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29" w:rsidRDefault="00E01029" w:rsidP="00937673">
      <w:pPr>
        <w:widowControl/>
        <w:autoSpaceDE/>
        <w:autoSpaceDN/>
        <w:adjustRightInd/>
        <w:spacing w:before="100" w:beforeAutospacing="1" w:after="100" w:afterAutospacing="1"/>
        <w:jc w:val="center"/>
        <w:rPr>
          <w:b/>
          <w:bCs/>
          <w:sz w:val="24"/>
          <w:szCs w:val="24"/>
        </w:rPr>
      </w:pPr>
    </w:p>
    <w:p w:rsidR="005236D0" w:rsidRDefault="00D7395F" w:rsidP="00D7395F">
      <w:pPr>
        <w:widowControl/>
        <w:autoSpaceDE/>
        <w:autoSpaceDN/>
        <w:adjustRightInd/>
        <w:spacing w:before="100" w:beforeAutospacing="1" w:after="100" w:afterAutospacing="1"/>
        <w:jc w:val="center"/>
        <w:rPr>
          <w:b/>
          <w:bCs/>
          <w:sz w:val="24"/>
          <w:szCs w:val="24"/>
        </w:rPr>
      </w:pPr>
      <w:r>
        <w:rPr>
          <w:b/>
          <w:bCs/>
          <w:noProof/>
          <w:sz w:val="24"/>
          <w:szCs w:val="24"/>
        </w:rPr>
        <w:lastRenderedPageBreak/>
        <w:drawing>
          <wp:inline distT="0" distB="0" distL="0" distR="0">
            <wp:extent cx="6390005" cy="9116739"/>
            <wp:effectExtent l="19050" t="0" r="0" b="0"/>
            <wp:docPr id="3" name="Рисунок 2" descr="C:\Users\Admin\Desktop\рабочаяпрограмма 2022-2023уч.год\ЕЛЕ\1307092022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рабочаяпрограмма 2022-2023уч.год\ЕЛЕ\1307092022_0019.jpg"/>
                    <pic:cNvPicPr>
                      <a:picLocks noChangeAspect="1" noChangeArrowheads="1"/>
                    </pic:cNvPicPr>
                  </pic:nvPicPr>
                  <pic:blipFill>
                    <a:blip r:embed="rId5" cstate="print"/>
                    <a:srcRect/>
                    <a:stretch>
                      <a:fillRect/>
                    </a:stretch>
                  </pic:blipFill>
                  <pic:spPr bwMode="auto">
                    <a:xfrm>
                      <a:off x="0" y="0"/>
                      <a:ext cx="6390005" cy="9116739"/>
                    </a:xfrm>
                    <a:prstGeom prst="rect">
                      <a:avLst/>
                    </a:prstGeom>
                    <a:noFill/>
                    <a:ln w="9525">
                      <a:noFill/>
                      <a:miter lim="800000"/>
                      <a:headEnd/>
                      <a:tailEnd/>
                    </a:ln>
                  </pic:spPr>
                </pic:pic>
              </a:graphicData>
            </a:graphic>
          </wp:inline>
        </w:drawing>
      </w:r>
    </w:p>
    <w:p w:rsidR="005236D0" w:rsidRDefault="005236D0" w:rsidP="00937673">
      <w:pPr>
        <w:widowControl/>
        <w:autoSpaceDE/>
        <w:autoSpaceDN/>
        <w:adjustRightInd/>
        <w:spacing w:before="100" w:beforeAutospacing="1" w:after="100" w:afterAutospacing="1"/>
        <w:jc w:val="center"/>
        <w:rPr>
          <w:b/>
          <w:bCs/>
          <w:sz w:val="24"/>
          <w:szCs w:val="24"/>
        </w:rPr>
      </w:pPr>
    </w:p>
    <w:p w:rsidR="00937673" w:rsidRPr="00AD1B24" w:rsidRDefault="00937673" w:rsidP="005236D0">
      <w:pPr>
        <w:widowControl/>
        <w:autoSpaceDE/>
        <w:autoSpaceDN/>
        <w:adjustRightInd/>
        <w:spacing w:before="100" w:beforeAutospacing="1" w:after="100" w:afterAutospacing="1"/>
        <w:jc w:val="center"/>
        <w:rPr>
          <w:sz w:val="24"/>
          <w:szCs w:val="24"/>
        </w:rPr>
      </w:pPr>
      <w:r w:rsidRPr="00AD1B24">
        <w:rPr>
          <w:b/>
          <w:bCs/>
          <w:sz w:val="24"/>
          <w:szCs w:val="24"/>
        </w:rPr>
        <w:t>ПОЯСНИТЕЛЬНАЯ ЗАПИСКА</w:t>
      </w: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b/>
          <w:bCs/>
          <w:i/>
          <w:iCs/>
          <w:sz w:val="24"/>
          <w:szCs w:val="24"/>
        </w:rPr>
        <w:t>Цель обучения математике</w:t>
      </w:r>
      <w:r w:rsidRPr="00AD1B24">
        <w:rPr>
          <w:sz w:val="24"/>
          <w:szCs w:val="24"/>
        </w:rPr>
        <w:t xml:space="preserve"> - формирование элементарных математических представлений и умений и применение их в повседневной жизни.</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AD1B24">
        <w:rPr>
          <w:sz w:val="24"/>
          <w:szCs w:val="24"/>
        </w:rPr>
        <w:t xml:space="preserve">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roofErr w:type="gramEnd"/>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В соответствии с учебным планом ФГОС образовательная область «Математика» в 4 классе АООП (вариант 2) включает учебный предмет «Математические представления» (2 часа в неделю), а также коррекционно-развивающие занятия «Математические представления» (2 часа в неделю).</w:t>
      </w: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Default="00937673" w:rsidP="00937673">
      <w:pPr>
        <w:widowControl/>
        <w:autoSpaceDE/>
        <w:autoSpaceDN/>
        <w:adjustRightInd/>
        <w:spacing w:before="100" w:beforeAutospacing="1" w:after="100" w:afterAutospacing="1"/>
        <w:jc w:val="both"/>
        <w:rPr>
          <w:sz w:val="24"/>
          <w:szCs w:val="24"/>
        </w:rPr>
      </w:pPr>
    </w:p>
    <w:p w:rsidR="00937673" w:rsidRDefault="00937673" w:rsidP="00937673">
      <w:pPr>
        <w:widowControl/>
        <w:autoSpaceDE/>
        <w:autoSpaceDN/>
        <w:adjustRightInd/>
        <w:spacing w:before="100" w:beforeAutospacing="1" w:after="100" w:afterAutospacing="1"/>
        <w:jc w:val="both"/>
        <w:rPr>
          <w:sz w:val="24"/>
          <w:szCs w:val="24"/>
        </w:rPr>
      </w:pPr>
    </w:p>
    <w:p w:rsidR="00E01029" w:rsidRPr="00AD1B24" w:rsidRDefault="00E01029"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center"/>
        <w:rPr>
          <w:sz w:val="24"/>
          <w:szCs w:val="24"/>
        </w:rPr>
      </w:pPr>
      <w:r w:rsidRPr="00AD1B24">
        <w:rPr>
          <w:b/>
          <w:bCs/>
          <w:sz w:val="24"/>
          <w:szCs w:val="24"/>
        </w:rPr>
        <w:lastRenderedPageBreak/>
        <w:t>СОДЕРЖАНИЕ ПРОГРАММЫ</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i/>
          <w:iCs/>
          <w:sz w:val="24"/>
          <w:szCs w:val="24"/>
        </w:rPr>
        <w:t>Количественные представления</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AD1B24">
        <w:rPr>
          <w:sz w:val="24"/>
          <w:szCs w:val="24"/>
        </w:rPr>
        <w:t>ств в пр</w:t>
      </w:r>
      <w:proofErr w:type="gramEnd"/>
      <w:r w:rsidRPr="00AD1B24">
        <w:rPr>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b/>
          <w:bCs/>
          <w:i/>
          <w:iCs/>
          <w:sz w:val="24"/>
          <w:szCs w:val="24"/>
        </w:rPr>
        <w:t>Представления о величине</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AD1B24">
        <w:rPr>
          <w:sz w:val="24"/>
          <w:szCs w:val="24"/>
        </w:rPr>
        <w:t xml:space="preserve"> )</w:t>
      </w:r>
      <w:proofErr w:type="gramEnd"/>
      <w:r w:rsidRPr="00AD1B24">
        <w:rPr>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ее назначение. Измерение длины отрезков, длины (высоты) предметов линейкой.</w:t>
      </w: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b/>
          <w:bCs/>
          <w:i/>
          <w:iCs/>
          <w:sz w:val="24"/>
          <w:szCs w:val="24"/>
        </w:rPr>
        <w:t>Представление о форме</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xml:space="preserve">Узнавание (различение) геометрических тел: «шар», «куб», «призма», «брусок». Соотнесение формы предмета с геометрическими телами, фигурой. </w:t>
      </w:r>
      <w:proofErr w:type="gramStart"/>
      <w:r w:rsidRPr="00AD1B24">
        <w:rPr>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AD1B24">
        <w:rPr>
          <w:sz w:val="24"/>
          <w:szCs w:val="24"/>
        </w:rPr>
        <w:t xml:space="preserve"> Соотнесение геометрической формы с геометрической фигурой. Соотнесение формы предметов </w:t>
      </w:r>
      <w:r w:rsidRPr="00AD1B24">
        <w:rPr>
          <w:sz w:val="24"/>
          <w:szCs w:val="24"/>
        </w:rPr>
        <w:lastRenderedPageBreak/>
        <w:t>с геометрической фигурой (треугольник, квадрат, круг, прямоугольник). Сборка геометрической фигуры из 2-х (3-х, 4-х) частей. Составление геометрической фигуры из счетных палочек. Штриховка геометрической фигуры (треугольник, квадрат, круг, прямоугольник). Обводка геометрической фигуры по шаблону (трафарету, контурной линии). Построение геометрической фигуры по точкам. Рисование геометрической фигуры (прямоугольник, точка, линия (прямая, ломаная), отрезок, круг). Узнавание циркуля, его назначение. Рисование круга произвольной (заданной) величины. Измерение отрезка.</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i/>
          <w:iCs/>
          <w:sz w:val="24"/>
          <w:szCs w:val="24"/>
        </w:rPr>
        <w:t>Пространственные представления</w:t>
      </w:r>
    </w:p>
    <w:p w:rsidR="00937673" w:rsidRPr="00AD1B24" w:rsidRDefault="00937673" w:rsidP="00937673">
      <w:pPr>
        <w:widowControl/>
        <w:autoSpaceDE/>
        <w:autoSpaceDN/>
        <w:adjustRightInd/>
        <w:spacing w:before="100" w:beforeAutospacing="1" w:after="100" w:afterAutospacing="1"/>
        <w:jc w:val="both"/>
        <w:rPr>
          <w:sz w:val="24"/>
          <w:szCs w:val="24"/>
        </w:rPr>
      </w:pPr>
      <w:proofErr w:type="gramStart"/>
      <w:r w:rsidRPr="00AD1B24">
        <w:rPr>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w:t>
      </w:r>
      <w:proofErr w:type="gramEnd"/>
      <w:r w:rsidRPr="00AD1B24">
        <w:rPr>
          <w:sz w:val="24"/>
          <w:szCs w:val="24"/>
        </w:rPr>
        <w:t xml:space="preserve"> </w:t>
      </w:r>
      <w:proofErr w:type="gramStart"/>
      <w:r w:rsidRPr="00AD1B24">
        <w:rPr>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AD1B24">
        <w:rPr>
          <w:sz w:val="24"/>
          <w:szCs w:val="24"/>
        </w:rPr>
        <w:t xml:space="preserve"> Перемещение в пространстве в заданном направлении: вверх, вниз, вперёд, назад, вправо, влево. </w:t>
      </w:r>
      <w:proofErr w:type="gramStart"/>
      <w:r w:rsidRPr="00AD1B24">
        <w:rPr>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AD1B24">
        <w:rPr>
          <w:sz w:val="24"/>
          <w:szCs w:val="24"/>
        </w:rPr>
        <w:t xml:space="preserve"> Составление изображения предмета из нескольких частей. Составление ряда из предметов (изображений): слева направо, снизу вверх, сверху вниз. </w:t>
      </w:r>
      <w:proofErr w:type="gramStart"/>
      <w:r w:rsidRPr="00AD1B24">
        <w:rPr>
          <w:sz w:val="24"/>
          <w:szCs w:val="24"/>
        </w:rPr>
        <w:t>Определение отношения порядка следования: первый, последний, крайний, перед, после, за, следующий за, следом, между.</w:t>
      </w:r>
      <w:proofErr w:type="gramEnd"/>
      <w:r w:rsidRPr="00AD1B24">
        <w:rPr>
          <w:sz w:val="24"/>
          <w:szCs w:val="24"/>
        </w:rPr>
        <w:t xml:space="preserve"> Определение, месторасположения предметов в ряду.</w:t>
      </w: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b/>
          <w:bCs/>
          <w:i/>
          <w:iCs/>
          <w:sz w:val="24"/>
          <w:szCs w:val="24"/>
        </w:rPr>
        <w:t>Временные представления</w:t>
      </w:r>
    </w:p>
    <w:p w:rsidR="00937673" w:rsidRDefault="00937673" w:rsidP="00937673">
      <w:pPr>
        <w:widowControl/>
        <w:autoSpaceDE/>
        <w:autoSpaceDN/>
        <w:adjustRightInd/>
        <w:spacing w:before="100" w:beforeAutospacing="1" w:after="100" w:afterAutospacing="1"/>
        <w:jc w:val="both"/>
        <w:rPr>
          <w:sz w:val="24"/>
          <w:szCs w:val="24"/>
        </w:rPr>
      </w:pPr>
      <w:r w:rsidRPr="00AD1B24">
        <w:rPr>
          <w:sz w:val="24"/>
          <w:szCs w:val="24"/>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AD1B24">
        <w:rPr>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AD1B24">
        <w:rPr>
          <w:sz w:val="24"/>
          <w:szCs w:val="24"/>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937673" w:rsidRPr="00937673" w:rsidRDefault="00937673" w:rsidP="00937673">
      <w:pPr>
        <w:widowControl/>
        <w:autoSpaceDE/>
        <w:autoSpaceDN/>
        <w:adjustRightInd/>
        <w:spacing w:before="100" w:beforeAutospacing="1" w:after="100" w:afterAutospacing="1"/>
        <w:jc w:val="center"/>
        <w:rPr>
          <w:sz w:val="24"/>
          <w:szCs w:val="24"/>
        </w:rPr>
      </w:pPr>
      <w:r w:rsidRPr="00937673">
        <w:rPr>
          <w:b/>
          <w:bCs/>
          <w:sz w:val="24"/>
          <w:szCs w:val="24"/>
        </w:rPr>
        <w:t>ПЛАНИРУЕМЫЕ РЕЗУЛЬТАТЫ</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937673" w:rsidRPr="00AD1B24" w:rsidRDefault="00937673" w:rsidP="00937673">
      <w:pPr>
        <w:widowControl/>
        <w:autoSpaceDE/>
        <w:autoSpaceDN/>
        <w:adjustRightInd/>
        <w:spacing w:before="100" w:beforeAutospacing="1" w:after="240"/>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b/>
          <w:bCs/>
          <w:i/>
          <w:iCs/>
          <w:sz w:val="24"/>
          <w:szCs w:val="24"/>
        </w:rPr>
        <w:t>Элементарные математические представления о форме, величине; количественные (</w:t>
      </w:r>
      <w:proofErr w:type="spellStart"/>
      <w:r w:rsidRPr="00AD1B24">
        <w:rPr>
          <w:b/>
          <w:bCs/>
          <w:i/>
          <w:iCs/>
          <w:sz w:val="24"/>
          <w:szCs w:val="24"/>
        </w:rPr>
        <w:t>дочисловые</w:t>
      </w:r>
      <w:proofErr w:type="spellEnd"/>
      <w:r w:rsidRPr="00AD1B24">
        <w:rPr>
          <w:b/>
          <w:bCs/>
          <w:i/>
          <w:iCs/>
          <w:sz w:val="24"/>
          <w:szCs w:val="24"/>
        </w:rPr>
        <w:t>), пространственные, временные представления</w:t>
      </w:r>
    </w:p>
    <w:p w:rsidR="00937673" w:rsidRPr="00AD1B24" w:rsidRDefault="00937673" w:rsidP="00937673">
      <w:pPr>
        <w:widowControl/>
        <w:numPr>
          <w:ilvl w:val="0"/>
          <w:numId w:val="1"/>
        </w:numPr>
        <w:autoSpaceDE/>
        <w:autoSpaceDN/>
        <w:adjustRightInd/>
        <w:spacing w:before="100" w:beforeAutospacing="1" w:after="100" w:afterAutospacing="1"/>
        <w:jc w:val="both"/>
        <w:rPr>
          <w:sz w:val="24"/>
          <w:szCs w:val="24"/>
        </w:rPr>
      </w:pPr>
      <w:r w:rsidRPr="00AD1B24">
        <w:rPr>
          <w:sz w:val="24"/>
          <w:szCs w:val="24"/>
        </w:rPr>
        <w:t>Умение различать и сравнивать предметы по форме, величине,</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lastRenderedPageBreak/>
        <w:t>удаленности.</w:t>
      </w:r>
    </w:p>
    <w:p w:rsidR="00937673" w:rsidRPr="00AD1B24" w:rsidRDefault="00937673" w:rsidP="00937673">
      <w:pPr>
        <w:widowControl/>
        <w:numPr>
          <w:ilvl w:val="0"/>
          <w:numId w:val="2"/>
        </w:numPr>
        <w:autoSpaceDE/>
        <w:autoSpaceDN/>
        <w:adjustRightInd/>
        <w:spacing w:before="100" w:beforeAutospacing="1" w:after="100" w:afterAutospacing="1"/>
        <w:jc w:val="both"/>
        <w:rPr>
          <w:sz w:val="24"/>
          <w:szCs w:val="24"/>
        </w:rPr>
      </w:pPr>
      <w:r w:rsidRPr="00AD1B24">
        <w:rPr>
          <w:sz w:val="24"/>
          <w:szCs w:val="24"/>
        </w:rPr>
        <w:t>Умение ориентироваться в схеме тела, в пространстве, на плоскости.</w:t>
      </w:r>
    </w:p>
    <w:p w:rsidR="00937673" w:rsidRPr="00AD1B24" w:rsidRDefault="00937673" w:rsidP="00937673">
      <w:pPr>
        <w:widowControl/>
        <w:numPr>
          <w:ilvl w:val="0"/>
          <w:numId w:val="2"/>
        </w:numPr>
        <w:autoSpaceDE/>
        <w:autoSpaceDN/>
        <w:adjustRightInd/>
        <w:spacing w:before="100" w:beforeAutospacing="1" w:after="100" w:afterAutospacing="1"/>
        <w:jc w:val="both"/>
        <w:rPr>
          <w:sz w:val="24"/>
          <w:szCs w:val="24"/>
        </w:rPr>
      </w:pPr>
      <w:r w:rsidRPr="00AD1B24">
        <w:rPr>
          <w:sz w:val="24"/>
          <w:szCs w:val="24"/>
        </w:rPr>
        <w:t>Умение различать, сравнивать и преобразовывать множества.</w:t>
      </w: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b/>
          <w:bCs/>
          <w:i/>
          <w:iCs/>
          <w:sz w:val="24"/>
          <w:szCs w:val="24"/>
        </w:rPr>
        <w:t>Представления о количестве, числе, знакомство с цифрами,</w:t>
      </w:r>
      <w:r w:rsidRPr="00AD1B24">
        <w:rPr>
          <w:sz w:val="24"/>
          <w:szCs w:val="24"/>
        </w:rPr>
        <w:t xml:space="preserve"> </w:t>
      </w:r>
      <w:r w:rsidRPr="00AD1B24">
        <w:rPr>
          <w:b/>
          <w:bCs/>
          <w:i/>
          <w:iCs/>
          <w:sz w:val="24"/>
          <w:szCs w:val="24"/>
        </w:rPr>
        <w:t>составом числа в доступных ребенку пределах, счет, решение простых арифметических задач с опорой на наглядность.</w:t>
      </w:r>
    </w:p>
    <w:p w:rsidR="00937673" w:rsidRPr="00AD1B24" w:rsidRDefault="00937673" w:rsidP="00937673">
      <w:pPr>
        <w:widowControl/>
        <w:numPr>
          <w:ilvl w:val="0"/>
          <w:numId w:val="3"/>
        </w:numPr>
        <w:autoSpaceDE/>
        <w:autoSpaceDN/>
        <w:adjustRightInd/>
        <w:spacing w:before="100" w:beforeAutospacing="1" w:after="100" w:afterAutospacing="1"/>
        <w:jc w:val="both"/>
        <w:rPr>
          <w:sz w:val="24"/>
          <w:szCs w:val="24"/>
        </w:rPr>
      </w:pPr>
      <w:r w:rsidRPr="00AD1B24">
        <w:rPr>
          <w:sz w:val="24"/>
          <w:szCs w:val="24"/>
        </w:rPr>
        <w:t>Умение соотносить число с соответствующим количеством предметов, обозначать его цифрой.</w:t>
      </w:r>
    </w:p>
    <w:p w:rsidR="00937673" w:rsidRPr="00AD1B24" w:rsidRDefault="00937673" w:rsidP="00937673">
      <w:pPr>
        <w:widowControl/>
        <w:numPr>
          <w:ilvl w:val="0"/>
          <w:numId w:val="3"/>
        </w:numPr>
        <w:autoSpaceDE/>
        <w:autoSpaceDN/>
        <w:adjustRightInd/>
        <w:spacing w:before="100" w:beforeAutospacing="1" w:after="100" w:afterAutospacing="1"/>
        <w:jc w:val="both"/>
        <w:rPr>
          <w:sz w:val="24"/>
          <w:szCs w:val="24"/>
        </w:rPr>
      </w:pPr>
      <w:r w:rsidRPr="00AD1B24">
        <w:rPr>
          <w:sz w:val="24"/>
          <w:szCs w:val="24"/>
        </w:rPr>
        <w:t>Умение пересчитывать предметы в доступных пределах.</w:t>
      </w:r>
    </w:p>
    <w:p w:rsidR="00937673" w:rsidRPr="00AD1B24" w:rsidRDefault="00937673" w:rsidP="00937673">
      <w:pPr>
        <w:widowControl/>
        <w:numPr>
          <w:ilvl w:val="0"/>
          <w:numId w:val="3"/>
        </w:numPr>
        <w:autoSpaceDE/>
        <w:autoSpaceDN/>
        <w:adjustRightInd/>
        <w:spacing w:before="100" w:beforeAutospacing="1" w:after="100" w:afterAutospacing="1"/>
        <w:jc w:val="both"/>
        <w:rPr>
          <w:sz w:val="24"/>
          <w:szCs w:val="24"/>
        </w:rPr>
      </w:pPr>
      <w:r w:rsidRPr="00AD1B24">
        <w:rPr>
          <w:sz w:val="24"/>
          <w:szCs w:val="24"/>
        </w:rPr>
        <w:t>Умение представлять множество двумя другими множествами в пределах 10.</w:t>
      </w:r>
    </w:p>
    <w:p w:rsidR="00937673" w:rsidRPr="00AD1B24" w:rsidRDefault="00937673" w:rsidP="00937673">
      <w:pPr>
        <w:widowControl/>
        <w:numPr>
          <w:ilvl w:val="0"/>
          <w:numId w:val="3"/>
        </w:numPr>
        <w:autoSpaceDE/>
        <w:autoSpaceDN/>
        <w:adjustRightInd/>
        <w:spacing w:before="100" w:beforeAutospacing="1" w:after="100" w:afterAutospacing="1"/>
        <w:jc w:val="both"/>
        <w:rPr>
          <w:sz w:val="24"/>
          <w:szCs w:val="24"/>
        </w:rPr>
      </w:pPr>
      <w:r w:rsidRPr="00AD1B24">
        <w:rPr>
          <w:sz w:val="24"/>
          <w:szCs w:val="24"/>
        </w:rPr>
        <w:t>Умение обозначать арифметические действия знаками.</w:t>
      </w:r>
    </w:p>
    <w:p w:rsidR="00937673" w:rsidRPr="00AD1B24" w:rsidRDefault="00937673" w:rsidP="00937673">
      <w:pPr>
        <w:widowControl/>
        <w:numPr>
          <w:ilvl w:val="0"/>
          <w:numId w:val="3"/>
        </w:numPr>
        <w:autoSpaceDE/>
        <w:autoSpaceDN/>
        <w:adjustRightInd/>
        <w:spacing w:before="100" w:beforeAutospacing="1" w:after="100" w:afterAutospacing="1"/>
        <w:jc w:val="both"/>
        <w:rPr>
          <w:sz w:val="24"/>
          <w:szCs w:val="24"/>
        </w:rPr>
      </w:pPr>
      <w:r w:rsidRPr="00AD1B24">
        <w:rPr>
          <w:sz w:val="24"/>
          <w:szCs w:val="24"/>
        </w:rPr>
        <w:t>Умение решать задачи на увеличение и уменьшение на одну, несколько единиц.</w:t>
      </w: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b/>
          <w:bCs/>
          <w:i/>
          <w:iCs/>
          <w:sz w:val="24"/>
          <w:szCs w:val="24"/>
        </w:rPr>
        <w:t>Использование математических знаний при решении соответствующих возрасту житейских задач.</w:t>
      </w:r>
    </w:p>
    <w:p w:rsidR="00937673" w:rsidRPr="00AD1B24" w:rsidRDefault="00937673" w:rsidP="00937673">
      <w:pPr>
        <w:widowControl/>
        <w:numPr>
          <w:ilvl w:val="0"/>
          <w:numId w:val="4"/>
        </w:numPr>
        <w:autoSpaceDE/>
        <w:autoSpaceDN/>
        <w:adjustRightInd/>
        <w:spacing w:before="100" w:beforeAutospacing="1" w:after="100" w:afterAutospacing="1"/>
        <w:jc w:val="both"/>
        <w:rPr>
          <w:sz w:val="24"/>
          <w:szCs w:val="24"/>
        </w:rPr>
      </w:pPr>
      <w:r w:rsidRPr="00AD1B24">
        <w:rPr>
          <w:sz w:val="24"/>
          <w:szCs w:val="24"/>
        </w:rPr>
        <w:t>Умение обращаться с деньгами, рассчитываться ими, пользоваться карманными деньгами и т.д.</w:t>
      </w:r>
    </w:p>
    <w:p w:rsidR="00937673" w:rsidRPr="00AD1B24" w:rsidRDefault="00937673" w:rsidP="00937673">
      <w:pPr>
        <w:widowControl/>
        <w:numPr>
          <w:ilvl w:val="0"/>
          <w:numId w:val="4"/>
        </w:numPr>
        <w:autoSpaceDE/>
        <w:autoSpaceDN/>
        <w:adjustRightInd/>
        <w:spacing w:before="100" w:beforeAutospacing="1" w:after="100" w:afterAutospacing="1"/>
        <w:jc w:val="both"/>
        <w:rPr>
          <w:sz w:val="24"/>
          <w:szCs w:val="24"/>
        </w:rPr>
      </w:pPr>
      <w:r w:rsidRPr="00AD1B24">
        <w:rPr>
          <w:sz w:val="24"/>
          <w:szCs w:val="24"/>
        </w:rPr>
        <w:t>Умение определять длину, вес, объем, температуру, время, пользуясь мерками и измерительными приборами.</w:t>
      </w:r>
    </w:p>
    <w:p w:rsidR="00937673" w:rsidRPr="00AD1B24" w:rsidRDefault="00937673" w:rsidP="00937673">
      <w:pPr>
        <w:widowControl/>
        <w:numPr>
          <w:ilvl w:val="0"/>
          <w:numId w:val="4"/>
        </w:numPr>
        <w:autoSpaceDE/>
        <w:autoSpaceDN/>
        <w:adjustRightInd/>
        <w:spacing w:before="100" w:beforeAutospacing="1" w:after="100" w:afterAutospacing="1"/>
        <w:jc w:val="both"/>
        <w:rPr>
          <w:sz w:val="24"/>
          <w:szCs w:val="24"/>
        </w:rPr>
      </w:pPr>
      <w:r w:rsidRPr="00AD1B24">
        <w:rPr>
          <w:sz w:val="24"/>
          <w:szCs w:val="24"/>
        </w:rPr>
        <w:t>Умение устанавливать взаимно-однозначные соответствия.</w:t>
      </w:r>
    </w:p>
    <w:p w:rsidR="00937673" w:rsidRPr="00AD1B24" w:rsidRDefault="00937673" w:rsidP="00937673">
      <w:pPr>
        <w:widowControl/>
        <w:numPr>
          <w:ilvl w:val="0"/>
          <w:numId w:val="4"/>
        </w:numPr>
        <w:autoSpaceDE/>
        <w:autoSpaceDN/>
        <w:adjustRightInd/>
        <w:spacing w:before="100" w:beforeAutospacing="1" w:after="100" w:afterAutospacing="1"/>
        <w:jc w:val="both"/>
        <w:rPr>
          <w:sz w:val="24"/>
          <w:szCs w:val="24"/>
        </w:rPr>
      </w:pPr>
      <w:r w:rsidRPr="00AD1B24">
        <w:rPr>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b/>
          <w:bCs/>
          <w:i/>
          <w:iCs/>
          <w:sz w:val="24"/>
          <w:szCs w:val="24"/>
        </w:rPr>
        <w:t xml:space="preserve">Материально-техническое обеспечение предмета включает: </w:t>
      </w:r>
    </w:p>
    <w:p w:rsidR="00937673" w:rsidRPr="00AD1B24" w:rsidRDefault="00937673" w:rsidP="00937673">
      <w:pPr>
        <w:widowControl/>
        <w:autoSpaceDE/>
        <w:autoSpaceDN/>
        <w:adjustRightInd/>
        <w:spacing w:before="100" w:beforeAutospacing="1" w:after="240"/>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xml:space="preserve">- различные по форме, величине, цвету наборы материала (в т.ч. природного); </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наборы предметов для занятий (типа «</w:t>
      </w:r>
      <w:proofErr w:type="spellStart"/>
      <w:r w:rsidRPr="00AD1B24">
        <w:rPr>
          <w:sz w:val="24"/>
          <w:szCs w:val="24"/>
        </w:rPr>
        <w:t>Нумикон</w:t>
      </w:r>
      <w:proofErr w:type="spellEnd"/>
      <w:r w:rsidRPr="00AD1B24">
        <w:rPr>
          <w:sz w:val="24"/>
          <w:szCs w:val="24"/>
        </w:rPr>
        <w:t xml:space="preserve">», </w:t>
      </w:r>
      <w:proofErr w:type="spellStart"/>
      <w:r w:rsidRPr="00AD1B24">
        <w:rPr>
          <w:sz w:val="24"/>
          <w:szCs w:val="24"/>
        </w:rPr>
        <w:t>Монтессори-материал</w:t>
      </w:r>
      <w:proofErr w:type="spellEnd"/>
      <w:r w:rsidRPr="00AD1B24">
        <w:rPr>
          <w:sz w:val="24"/>
          <w:szCs w:val="24"/>
        </w:rPr>
        <w:t xml:space="preserve"> и др.);</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xml:space="preserve">- </w:t>
      </w:r>
      <w:proofErr w:type="spellStart"/>
      <w:r w:rsidRPr="00AD1B24">
        <w:rPr>
          <w:sz w:val="24"/>
          <w:szCs w:val="24"/>
        </w:rPr>
        <w:t>пазлы</w:t>
      </w:r>
      <w:proofErr w:type="spellEnd"/>
      <w:r w:rsidRPr="00AD1B24">
        <w:rPr>
          <w:sz w:val="24"/>
          <w:szCs w:val="24"/>
        </w:rPr>
        <w:t xml:space="preserve"> (из 2-х, 3-х, 4-х частей (до 10); </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мозаики;</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xml:space="preserve">- пиктограммы с изображениями занятий, режимных моментов и др. событий; </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xml:space="preserve">- карточки с изображением цифр, денежных знаков и монет; </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xml:space="preserve">- макеты циферблата часов; </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lastRenderedPageBreak/>
        <w:t xml:space="preserve">- калькуляторы; </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xml:space="preserve">- весы; </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xml:space="preserve">- рабочие тетради с различными геометрическими фигурами, цифрами для раскрашивания, вырезания, наклеивания и другой материал; </w:t>
      </w:r>
    </w:p>
    <w:p w:rsidR="00937673" w:rsidRPr="00AD1B24" w:rsidRDefault="00937673" w:rsidP="00937673">
      <w:pPr>
        <w:widowControl/>
        <w:autoSpaceDE/>
        <w:autoSpaceDN/>
        <w:adjustRightInd/>
        <w:spacing w:before="100" w:beforeAutospacing="1" w:after="100" w:afterAutospacing="1"/>
        <w:jc w:val="both"/>
        <w:rPr>
          <w:sz w:val="24"/>
          <w:szCs w:val="24"/>
        </w:rPr>
      </w:pPr>
      <w:r w:rsidRPr="00AD1B24">
        <w:rPr>
          <w:sz w:val="24"/>
          <w:szCs w:val="24"/>
        </w:rPr>
        <w:t>- обучающие компьютерные программы, способствующие формированию у детей доступных математических представлений.</w:t>
      </w:r>
    </w:p>
    <w:p w:rsidR="00937673" w:rsidRPr="00AD1B24" w:rsidRDefault="00937673" w:rsidP="00937673">
      <w:pPr>
        <w:widowControl/>
        <w:autoSpaceDE/>
        <w:autoSpaceDN/>
        <w:adjustRightInd/>
        <w:spacing w:before="100" w:beforeAutospacing="1" w:after="100" w:afterAutospacing="1"/>
        <w:jc w:val="both"/>
        <w:rPr>
          <w:sz w:val="24"/>
          <w:szCs w:val="24"/>
        </w:rPr>
      </w:pPr>
    </w:p>
    <w:tbl>
      <w:tblPr>
        <w:tblW w:w="9261" w:type="dxa"/>
        <w:tblCellSpacing w:w="0" w:type="dxa"/>
        <w:tblLayout w:type="fixed"/>
        <w:tblCellMar>
          <w:top w:w="105" w:type="dxa"/>
          <w:left w:w="105" w:type="dxa"/>
          <w:bottom w:w="105" w:type="dxa"/>
          <w:right w:w="105" w:type="dxa"/>
        </w:tblCellMar>
        <w:tblLook w:val="04A0"/>
      </w:tblPr>
      <w:tblGrid>
        <w:gridCol w:w="1406"/>
        <w:gridCol w:w="1559"/>
        <w:gridCol w:w="1560"/>
        <w:gridCol w:w="1701"/>
        <w:gridCol w:w="1701"/>
        <w:gridCol w:w="1334"/>
      </w:tblGrid>
      <w:tr w:rsidR="00937673" w:rsidRPr="00AD1B24" w:rsidTr="003D53CB">
        <w:trPr>
          <w:trHeight w:val="2716"/>
          <w:tblCellSpacing w:w="0" w:type="dxa"/>
        </w:trPr>
        <w:tc>
          <w:tcPr>
            <w:tcW w:w="14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Кол-во часов</w:t>
            </w:r>
          </w:p>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в неделю</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 четверть</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 четверть</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3 четверть</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 xml:space="preserve">4 четверть </w:t>
            </w:r>
          </w:p>
        </w:tc>
        <w:tc>
          <w:tcPr>
            <w:tcW w:w="1334" w:type="dxa"/>
            <w:tcBorders>
              <w:top w:val="single" w:sz="6" w:space="0" w:color="000001"/>
              <w:left w:val="single" w:sz="6" w:space="0" w:color="000001"/>
              <w:bottom w:val="single" w:sz="6" w:space="0" w:color="000001"/>
              <w:right w:val="single" w:sz="6" w:space="0" w:color="000001"/>
            </w:tcBorders>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Всего за год</w:t>
            </w:r>
          </w:p>
        </w:tc>
      </w:tr>
      <w:tr w:rsidR="00937673" w:rsidRPr="00AD1B24" w:rsidTr="003D53CB">
        <w:trPr>
          <w:trHeight w:val="783"/>
          <w:tblCellSpacing w:w="0" w:type="dxa"/>
        </w:trPr>
        <w:tc>
          <w:tcPr>
            <w:tcW w:w="140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AD1B24" w:rsidRDefault="00937673" w:rsidP="003D53CB">
            <w:pPr>
              <w:widowControl/>
              <w:autoSpaceDE/>
              <w:autoSpaceDN/>
              <w:adjustRightInd/>
              <w:spacing w:before="100" w:beforeAutospacing="1" w:after="100" w:afterAutospacing="1" w:line="90" w:lineRule="atLeast"/>
              <w:jc w:val="both"/>
              <w:rPr>
                <w:sz w:val="24"/>
                <w:szCs w:val="24"/>
              </w:rPr>
            </w:pPr>
            <w:r w:rsidRPr="00AD1B24">
              <w:rPr>
                <w:sz w:val="24"/>
                <w:szCs w:val="24"/>
              </w:rPr>
              <w:t>2</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AD1B24" w:rsidRDefault="00937673" w:rsidP="003D53CB">
            <w:pPr>
              <w:widowControl/>
              <w:autoSpaceDE/>
              <w:autoSpaceDN/>
              <w:adjustRightInd/>
              <w:spacing w:before="100" w:beforeAutospacing="1" w:after="100" w:afterAutospacing="1" w:line="90" w:lineRule="atLeast"/>
              <w:jc w:val="both"/>
              <w:rPr>
                <w:sz w:val="24"/>
                <w:szCs w:val="24"/>
              </w:rPr>
            </w:pPr>
            <w:r w:rsidRPr="00AD1B24">
              <w:rPr>
                <w:sz w:val="24"/>
                <w:szCs w:val="24"/>
              </w:rPr>
              <w:t>18</w:t>
            </w:r>
          </w:p>
        </w:tc>
        <w:tc>
          <w:tcPr>
            <w:tcW w:w="15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AD1B24" w:rsidRDefault="00937673" w:rsidP="003D53CB">
            <w:pPr>
              <w:widowControl/>
              <w:autoSpaceDE/>
              <w:autoSpaceDN/>
              <w:adjustRightInd/>
              <w:spacing w:before="100" w:beforeAutospacing="1" w:after="100" w:afterAutospacing="1" w:line="90" w:lineRule="atLeast"/>
              <w:jc w:val="both"/>
              <w:rPr>
                <w:sz w:val="24"/>
                <w:szCs w:val="24"/>
              </w:rPr>
            </w:pPr>
            <w:r w:rsidRPr="00AD1B24">
              <w:rPr>
                <w:sz w:val="24"/>
                <w:szCs w:val="24"/>
              </w:rPr>
              <w:t>14</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AD1B24" w:rsidRDefault="00937673" w:rsidP="003D53CB">
            <w:pPr>
              <w:widowControl/>
              <w:autoSpaceDE/>
              <w:autoSpaceDN/>
              <w:adjustRightInd/>
              <w:spacing w:before="100" w:beforeAutospacing="1" w:after="100" w:afterAutospacing="1" w:line="90" w:lineRule="atLeast"/>
              <w:jc w:val="both"/>
              <w:rPr>
                <w:sz w:val="24"/>
                <w:szCs w:val="24"/>
              </w:rPr>
            </w:pPr>
            <w:r w:rsidRPr="00AD1B24">
              <w:rPr>
                <w:sz w:val="24"/>
                <w:szCs w:val="24"/>
              </w:rPr>
              <w:t>20</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AD1B24" w:rsidRDefault="00937673" w:rsidP="003D53CB">
            <w:pPr>
              <w:widowControl/>
              <w:autoSpaceDE/>
              <w:autoSpaceDN/>
              <w:adjustRightInd/>
              <w:spacing w:before="100" w:beforeAutospacing="1" w:after="100" w:afterAutospacing="1" w:line="90" w:lineRule="atLeast"/>
              <w:jc w:val="both"/>
              <w:rPr>
                <w:sz w:val="24"/>
                <w:szCs w:val="24"/>
              </w:rPr>
            </w:pPr>
            <w:r w:rsidRPr="00AD1B24">
              <w:rPr>
                <w:sz w:val="24"/>
                <w:szCs w:val="24"/>
              </w:rPr>
              <w:t>14</w:t>
            </w:r>
          </w:p>
        </w:tc>
        <w:tc>
          <w:tcPr>
            <w:tcW w:w="1334" w:type="dxa"/>
            <w:tcBorders>
              <w:top w:val="single" w:sz="6" w:space="0" w:color="000001"/>
              <w:left w:val="single" w:sz="6" w:space="0" w:color="000001"/>
              <w:bottom w:val="single" w:sz="6" w:space="0" w:color="000001"/>
              <w:right w:val="single" w:sz="6" w:space="0" w:color="000001"/>
            </w:tcBorders>
          </w:tcPr>
          <w:p w:rsidR="00937673" w:rsidRPr="00AD1B24" w:rsidRDefault="00937673" w:rsidP="003D53CB">
            <w:pPr>
              <w:widowControl/>
              <w:autoSpaceDE/>
              <w:autoSpaceDN/>
              <w:adjustRightInd/>
              <w:spacing w:before="100" w:beforeAutospacing="1" w:after="100" w:afterAutospacing="1" w:line="90" w:lineRule="atLeast"/>
              <w:jc w:val="both"/>
              <w:rPr>
                <w:sz w:val="24"/>
                <w:szCs w:val="24"/>
              </w:rPr>
            </w:pPr>
            <w:r w:rsidRPr="00AD1B24">
              <w:rPr>
                <w:sz w:val="24"/>
                <w:szCs w:val="24"/>
              </w:rPr>
              <w:t>66</w:t>
            </w:r>
          </w:p>
        </w:tc>
      </w:tr>
    </w:tbl>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937673" w:rsidRDefault="00937673" w:rsidP="00937673">
      <w:pPr>
        <w:widowControl/>
        <w:autoSpaceDE/>
        <w:autoSpaceDN/>
        <w:adjustRightInd/>
        <w:spacing w:before="100" w:beforeAutospacing="1" w:after="100" w:afterAutospacing="1"/>
        <w:jc w:val="center"/>
        <w:rPr>
          <w:b/>
          <w:sz w:val="24"/>
          <w:szCs w:val="24"/>
        </w:rPr>
      </w:pPr>
      <w:r w:rsidRPr="00937673">
        <w:rPr>
          <w:b/>
          <w:bCs/>
          <w:sz w:val="24"/>
          <w:szCs w:val="24"/>
        </w:rPr>
        <w:t>ТЕМАТИЧЕСКОЕ  ПЛАНИРОВАНИЕ</w:t>
      </w:r>
    </w:p>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p>
    <w:tbl>
      <w:tblPr>
        <w:tblW w:w="8352" w:type="dxa"/>
        <w:tblCellSpacing w:w="0" w:type="dxa"/>
        <w:tblCellMar>
          <w:top w:w="105" w:type="dxa"/>
          <w:left w:w="105" w:type="dxa"/>
          <w:bottom w:w="105" w:type="dxa"/>
          <w:right w:w="105" w:type="dxa"/>
        </w:tblCellMar>
        <w:tblLook w:val="04A0"/>
      </w:tblPr>
      <w:tblGrid>
        <w:gridCol w:w="892"/>
        <w:gridCol w:w="389"/>
        <w:gridCol w:w="5580"/>
        <w:gridCol w:w="1491"/>
      </w:tblGrid>
      <w:tr w:rsidR="00937673" w:rsidRPr="00AD1B24" w:rsidTr="003D53CB">
        <w:trPr>
          <w:trHeight w:val="376"/>
          <w:tblCellSpacing w:w="0" w:type="dxa"/>
        </w:trPr>
        <w:tc>
          <w:tcPr>
            <w:tcW w:w="84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937673" w:rsidRDefault="00937673" w:rsidP="00937673">
            <w:pPr>
              <w:widowControl/>
              <w:autoSpaceDE/>
              <w:autoSpaceDN/>
              <w:adjustRightInd/>
              <w:spacing w:before="100" w:beforeAutospacing="1" w:after="100" w:afterAutospacing="1"/>
              <w:jc w:val="center"/>
              <w:rPr>
                <w:b/>
                <w:sz w:val="24"/>
                <w:szCs w:val="24"/>
              </w:rPr>
            </w:pPr>
            <w:r w:rsidRPr="00937673">
              <w:rPr>
                <w:b/>
                <w:sz w:val="24"/>
                <w:szCs w:val="24"/>
              </w:rPr>
              <w:t>№</w:t>
            </w:r>
          </w:p>
          <w:p w:rsidR="00937673" w:rsidRPr="00937673" w:rsidRDefault="00937673" w:rsidP="00937673">
            <w:pPr>
              <w:widowControl/>
              <w:autoSpaceDE/>
              <w:autoSpaceDN/>
              <w:adjustRightInd/>
              <w:spacing w:before="100" w:beforeAutospacing="1" w:after="100" w:afterAutospacing="1"/>
              <w:jc w:val="center"/>
              <w:rPr>
                <w:b/>
                <w:sz w:val="24"/>
                <w:szCs w:val="24"/>
              </w:rPr>
            </w:pPr>
            <w:r w:rsidRPr="00937673">
              <w:rPr>
                <w:b/>
                <w:sz w:val="24"/>
                <w:szCs w:val="24"/>
              </w:rPr>
              <w:t>урока</w:t>
            </w:r>
          </w:p>
        </w:tc>
        <w:tc>
          <w:tcPr>
            <w:tcW w:w="6010"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937673" w:rsidRDefault="00937673" w:rsidP="00937673">
            <w:pPr>
              <w:widowControl/>
              <w:autoSpaceDE/>
              <w:autoSpaceDN/>
              <w:adjustRightInd/>
              <w:spacing w:before="100" w:beforeAutospacing="1" w:after="100" w:afterAutospacing="1"/>
              <w:jc w:val="center"/>
              <w:rPr>
                <w:b/>
                <w:sz w:val="24"/>
                <w:szCs w:val="24"/>
              </w:rPr>
            </w:pPr>
            <w:r w:rsidRPr="00937673">
              <w:rPr>
                <w:b/>
                <w:sz w:val="24"/>
                <w:szCs w:val="24"/>
              </w:rPr>
              <w:t>Тема урока</w:t>
            </w:r>
          </w:p>
        </w:tc>
        <w:tc>
          <w:tcPr>
            <w:tcW w:w="1498"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937673" w:rsidRPr="00937673" w:rsidRDefault="00937673" w:rsidP="00937673">
            <w:pPr>
              <w:widowControl/>
              <w:autoSpaceDE/>
              <w:autoSpaceDN/>
              <w:adjustRightInd/>
              <w:spacing w:before="100" w:beforeAutospacing="1" w:after="100" w:afterAutospacing="1"/>
              <w:jc w:val="center"/>
              <w:rPr>
                <w:b/>
                <w:sz w:val="24"/>
                <w:szCs w:val="24"/>
              </w:rPr>
            </w:pPr>
            <w:r w:rsidRPr="00937673">
              <w:rPr>
                <w:b/>
                <w:sz w:val="24"/>
                <w:szCs w:val="24"/>
              </w:rPr>
              <w:t>Кол-во</w:t>
            </w:r>
          </w:p>
          <w:p w:rsidR="00937673" w:rsidRPr="00937673" w:rsidRDefault="00937673" w:rsidP="00937673">
            <w:pPr>
              <w:widowControl/>
              <w:autoSpaceDE/>
              <w:autoSpaceDN/>
              <w:adjustRightInd/>
              <w:spacing w:before="100" w:beforeAutospacing="1" w:after="100" w:afterAutospacing="1"/>
              <w:jc w:val="center"/>
              <w:rPr>
                <w:b/>
                <w:sz w:val="24"/>
                <w:szCs w:val="24"/>
              </w:rPr>
            </w:pPr>
            <w:r w:rsidRPr="00937673">
              <w:rPr>
                <w:b/>
                <w:sz w:val="24"/>
                <w:szCs w:val="24"/>
              </w:rPr>
              <w:t>часов</w:t>
            </w:r>
          </w:p>
        </w:tc>
      </w:tr>
      <w:tr w:rsidR="00937673" w:rsidRPr="00AD1B24" w:rsidTr="003D53CB">
        <w:trPr>
          <w:trHeight w:val="276"/>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937673" w:rsidRPr="00AD1B24" w:rsidRDefault="00937673" w:rsidP="003D53CB">
            <w:pPr>
              <w:widowControl/>
              <w:autoSpaceDE/>
              <w:autoSpaceDN/>
              <w:adjustRightInd/>
              <w:jc w:val="both"/>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937673" w:rsidRPr="00AD1B24" w:rsidRDefault="00937673" w:rsidP="003D53CB">
            <w:pPr>
              <w:widowControl/>
              <w:autoSpaceDE/>
              <w:autoSpaceDN/>
              <w:adjustRightInd/>
              <w:jc w:val="both"/>
              <w:rPr>
                <w:sz w:val="24"/>
                <w:szCs w:val="24"/>
              </w:rPr>
            </w:pPr>
          </w:p>
        </w:tc>
        <w:tc>
          <w:tcPr>
            <w:tcW w:w="1498" w:type="dxa"/>
            <w:vMerge/>
            <w:tcBorders>
              <w:top w:val="single" w:sz="6" w:space="0" w:color="000001"/>
              <w:left w:val="single" w:sz="6" w:space="0" w:color="000001"/>
              <w:bottom w:val="single" w:sz="6" w:space="0" w:color="000001"/>
              <w:right w:val="single" w:sz="6" w:space="0" w:color="000001"/>
            </w:tcBorders>
            <w:vAlign w:val="center"/>
            <w:hideMark/>
          </w:tcPr>
          <w:p w:rsidR="00937673" w:rsidRPr="00AD1B24" w:rsidRDefault="00937673" w:rsidP="003D53CB">
            <w:pPr>
              <w:widowControl/>
              <w:autoSpaceDE/>
              <w:autoSpaceDN/>
              <w:adjustRightInd/>
              <w:jc w:val="both"/>
              <w:rPr>
                <w:sz w:val="24"/>
                <w:szCs w:val="24"/>
              </w:rPr>
            </w:pPr>
          </w:p>
        </w:tc>
      </w:tr>
      <w:tr w:rsidR="00937673" w:rsidRPr="00AD1B24" w:rsidTr="003D53CB">
        <w:trPr>
          <w:gridAfter w:val="2"/>
          <w:wAfter w:w="7117" w:type="dxa"/>
          <w:tblCellSpacing w:w="0" w:type="dxa"/>
        </w:trPr>
        <w:tc>
          <w:tcPr>
            <w:tcW w:w="123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b/>
                <w:bCs/>
                <w:sz w:val="24"/>
                <w:szCs w:val="24"/>
              </w:rPr>
              <w:t xml:space="preserve">Первый десяток. </w:t>
            </w:r>
            <w:r w:rsidRPr="00AD1B24">
              <w:rPr>
                <w:sz w:val="24"/>
                <w:szCs w:val="24"/>
              </w:rPr>
              <w:t>Нумерация чисел первого десятка. Повторение. Точка, линии (прямые и кривые).</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Геометрическая фигура: овал.</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3</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Число и цифра 0. Число 0 как компонент сложения.</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4</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Число и цифра 6. Образование. Состав. Построение прямой линии через одну точку, две точки.</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5</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Число и цифра 7. Образование. Состав. Меры времени - сутки, неделя.</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6</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Число и цифра 8. Образование. Состав. Отрезок</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7</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 xml:space="preserve">Число и цифра 9. Образование. Состав. Построение </w:t>
            </w:r>
            <w:r w:rsidRPr="00AD1B24">
              <w:rPr>
                <w:sz w:val="24"/>
                <w:szCs w:val="24"/>
              </w:rPr>
              <w:lastRenderedPageBreak/>
              <w:t>треугольника, квадрата, прямоугольника.</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lastRenderedPageBreak/>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lastRenderedPageBreak/>
              <w:t>8</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Число 10. Образование. Состав. Мера длины – сантиметр.</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9</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Первый десяток. Нумерация чисел первого десятка. Повторение. Мера ёмкости – литр.</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10</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Понятия «следующее» число, «предыдущее» число. Решение примеров на …+1=… и …-1=… . Меры стоимости – рубль, копейка.</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11</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Состав числа 5. Решение примеров с пропущенными числами (5=4+…; 5=1+…). Мера массы – килограмм.</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12</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Состав числа 6. Решение примеров с пропущенными числами (6=5+…; 6=1+…).</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13</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Состав числа 7. Решение примеров с пропущенными числами (7=6+…; 7=1+…).</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14</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Составление двух примеров на вычитание по примеру на сложение (</w:t>
            </w:r>
            <w:r w:rsidRPr="00AD1B24">
              <w:rPr>
                <w:sz w:val="24"/>
                <w:szCs w:val="24"/>
                <w:u w:val="single"/>
              </w:rPr>
              <w:t>1+5=6</w:t>
            </w:r>
            <w:r w:rsidRPr="00AD1B24">
              <w:rPr>
                <w:sz w:val="24"/>
                <w:szCs w:val="24"/>
              </w:rPr>
              <w:t>; 6-1=…; 6-5=…).</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15</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Состав числа 8. Решение примеров с пропущенными числами (8=7+…; 8=1+…).</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16</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Состав числа 9. Решение примеров с пропущенными числами (9=8+…; 9=1+…).</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17</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Состав числа 10. Решение примеров с пропущенными числами (10=9+…; 10=1+…). Числовые неравенства</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18</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Выполнение сложения. Запись и решение примеров по образцу (</w:t>
            </w:r>
            <w:r w:rsidRPr="00AD1B24">
              <w:rPr>
                <w:sz w:val="24"/>
                <w:szCs w:val="24"/>
                <w:u w:val="single"/>
              </w:rPr>
              <w:t>2+3</w:t>
            </w:r>
            <w:r w:rsidRPr="00AD1B24">
              <w:rPr>
                <w:sz w:val="24"/>
                <w:szCs w:val="24"/>
              </w:rPr>
              <w:t>+4=9). Сравнение чисел.</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19</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Первый десяток. Повторение. Подготовка к контрольной работе.</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20</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Первый десяток. Контрольная работа.</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21</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Первый десяток. Повторение. Работа над ошибками. Сравнение отрезков по длине.</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22</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b/>
                <w:bCs/>
                <w:sz w:val="24"/>
                <w:szCs w:val="24"/>
              </w:rPr>
              <w:t>Второй десяток</w:t>
            </w:r>
            <w:proofErr w:type="gramStart"/>
            <w:r w:rsidRPr="00AD1B24">
              <w:rPr>
                <w:b/>
                <w:bCs/>
                <w:sz w:val="24"/>
                <w:szCs w:val="24"/>
              </w:rPr>
              <w:t>.</w:t>
            </w:r>
            <w:r w:rsidRPr="00AD1B24">
              <w:rPr>
                <w:sz w:val="24"/>
                <w:szCs w:val="24"/>
              </w:rPr>
              <w:t>Ч</w:t>
            </w:r>
            <w:proofErr w:type="gramEnd"/>
            <w:r w:rsidRPr="00AD1B24">
              <w:rPr>
                <w:sz w:val="24"/>
                <w:szCs w:val="24"/>
              </w:rPr>
              <w:t>исло11 (</w:t>
            </w:r>
            <w:proofErr w:type="spellStart"/>
            <w:r w:rsidRPr="00AD1B24">
              <w:rPr>
                <w:sz w:val="24"/>
                <w:szCs w:val="24"/>
              </w:rPr>
              <w:t>один-над-цать</w:t>
            </w:r>
            <w:proofErr w:type="spellEnd"/>
            <w:r w:rsidRPr="00AD1B24">
              <w:rPr>
                <w:sz w:val="24"/>
                <w:szCs w:val="24"/>
              </w:rPr>
              <w:t>). Образование. Место в числовом ряду. Решение примеров на сложение и на вычитание.</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23</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Число 12, 13 Образование. Место в числовом ряду.</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24</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Переместительное свойство сложения. Решение примеров (7+2=…; 2+7=…).</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25</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Число 14, 15 Образование. Место в числовом ряду.</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26</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Решение примеров на сложение и на вычитание.</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27</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Число 16 , 17 Образование. Место в числовом ряду.</w:t>
            </w:r>
          </w:p>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Решение примеров на сложение и на вычитание.</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28</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Число 18, 19 Образование. Место в числовом ряду. Решение примеров на сложение и на вычитание.</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29</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Число 20 (</w:t>
            </w:r>
            <w:proofErr w:type="spellStart"/>
            <w:proofErr w:type="gramStart"/>
            <w:r w:rsidRPr="00AD1B24">
              <w:rPr>
                <w:sz w:val="24"/>
                <w:szCs w:val="24"/>
              </w:rPr>
              <w:t>двад-цать</w:t>
            </w:r>
            <w:proofErr w:type="spellEnd"/>
            <w:proofErr w:type="gramEnd"/>
            <w:r w:rsidRPr="00AD1B24">
              <w:rPr>
                <w:sz w:val="24"/>
                <w:szCs w:val="24"/>
              </w:rPr>
              <w:t>). Образование. Место в числовом ряду.</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30</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Первый десяток. Повторение. Подготовка к контрольной работе.</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31</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Первый десяток. Контрольная работа.</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32</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Первый десяток. Повторение. Работа над ошибками.</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33</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b/>
                <w:bCs/>
                <w:sz w:val="24"/>
                <w:szCs w:val="24"/>
              </w:rPr>
              <w:t xml:space="preserve">Второй десяток. </w:t>
            </w:r>
            <w:r w:rsidRPr="00AD1B24">
              <w:rPr>
                <w:sz w:val="24"/>
                <w:szCs w:val="24"/>
              </w:rPr>
              <w:t>Нумерация чисел второго десятка.</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lastRenderedPageBreak/>
              <w:t>34</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Числа второго десятка 11, 12, 13. Образование. Состав чисел из десятков единиц. Сложение и вычитание чисел без перехода через десяток.</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35</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Числа второго десятка 14, 15, 16. Образование. Решение примеров без перехода через десяток.</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36</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Переместительное свойство сложения. Решение примеров (12+1=…; 1+12=…).</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37</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 xml:space="preserve">Присчитывание по 1 единице в прямой последовательности. </w:t>
            </w:r>
          </w:p>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 xml:space="preserve">Отсчитывание по 1 единице в обратной последовательности. </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38</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Числа второго десятка 17, 18, 19. Образование. Сравнение чисел. Состав чисел из десятков единиц.</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39</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Число 20. Образование. Состав. Понятие «однозначное», «двузначное» числа</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40</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 xml:space="preserve">Решение простых арифметических задач в одно действие. Присчитывание по 2 к числу 10 в прямой последовательности. Решение примеров. </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41</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 xml:space="preserve">Присчитывание по 3 к числу 10 в прямой последовательности. Решение примеров. </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42</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Составление двух примеров на сложение и двух примеров на вычитание по рисунку. Запись примеров в тетрадь и их решение.</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43</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Мера длины – дециметр. Обозначение: 1 дм. Соотношение: 1 дм = 10 см.</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44</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Сравнение чисел, полученных при измерении мерой длины.</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45</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 xml:space="preserve">Таблицы состава двузначных чисел (11-19) из десятка и единиц. </w:t>
            </w:r>
          </w:p>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Вычисление остатка с помощью данной таблицы.</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46</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Увеличение числа на несколько единиц. Выполнение сложения.</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47</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Увеличение чисел на 2, 3 единицы. Понятие «столько же и ещё …».</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48</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 xml:space="preserve">Увеличение и уменьшение чисел на несколько единиц. Решение задач </w:t>
            </w:r>
            <w:proofErr w:type="gramStart"/>
            <w:r w:rsidRPr="00AD1B24">
              <w:rPr>
                <w:sz w:val="24"/>
                <w:szCs w:val="24"/>
              </w:rPr>
              <w:t>Прямая</w:t>
            </w:r>
            <w:proofErr w:type="gramEnd"/>
            <w:r w:rsidRPr="00AD1B24">
              <w:rPr>
                <w:sz w:val="24"/>
                <w:szCs w:val="24"/>
              </w:rPr>
              <w:t>, луч, отрезок. Сравнение отрезков.</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49</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Решение простых арифметических задач на уменьшение чисел на несколько единиц.</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50</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Второй десяток. Повторение. Подготовка к контрольной работе.</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51</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Второй десяток. Контрольная работа.</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52</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Второй десяток. Повторение. Работа над ошибками.</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53</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b/>
                <w:bCs/>
                <w:sz w:val="24"/>
                <w:szCs w:val="24"/>
              </w:rPr>
              <w:t xml:space="preserve">Второй десяток. </w:t>
            </w:r>
            <w:r w:rsidRPr="00AD1B24">
              <w:rPr>
                <w:sz w:val="24"/>
                <w:szCs w:val="24"/>
              </w:rPr>
              <w:t xml:space="preserve">Сложение и вычитание без перехода через разряд. </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54</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 xml:space="preserve">Сложение и вычитание двузначного числа с </w:t>
            </w:r>
            <w:proofErr w:type="gramStart"/>
            <w:r w:rsidRPr="00AD1B24">
              <w:rPr>
                <w:sz w:val="24"/>
                <w:szCs w:val="24"/>
              </w:rPr>
              <w:t>однозначным</w:t>
            </w:r>
            <w:proofErr w:type="gramEnd"/>
            <w:r w:rsidRPr="00AD1B24">
              <w:rPr>
                <w:sz w:val="24"/>
                <w:szCs w:val="24"/>
              </w:rPr>
              <w:t>. Названия компонентов и результата сложения и вычитания</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lastRenderedPageBreak/>
              <w:t>55</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Переместительное свойство сложения. Нахождение суммы двух слагаемых. Меры времени - сутки, неделя.</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56</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Решение сложных примеров в два действия (8-3-2=…) Единица (мера) времени – час. Обозначение: 1 ч. Часы, циферблат, стрелки.</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57</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 xml:space="preserve">Получение суммы 20 путём сложения двузначного числа </w:t>
            </w:r>
            <w:proofErr w:type="gramStart"/>
            <w:r w:rsidRPr="00AD1B24">
              <w:rPr>
                <w:sz w:val="24"/>
                <w:szCs w:val="24"/>
              </w:rPr>
              <w:t>с</w:t>
            </w:r>
            <w:proofErr w:type="gramEnd"/>
            <w:r w:rsidRPr="00AD1B24">
              <w:rPr>
                <w:sz w:val="24"/>
                <w:szCs w:val="24"/>
              </w:rPr>
              <w:t xml:space="preserve"> однозначным.</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58</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Вычитание из 20 однозначного числа</w:t>
            </w:r>
            <w:proofErr w:type="gramStart"/>
            <w:r w:rsidRPr="00AD1B24">
              <w:rPr>
                <w:sz w:val="24"/>
                <w:szCs w:val="24"/>
              </w:rPr>
              <w:t>.</w:t>
            </w:r>
            <w:proofErr w:type="gramEnd"/>
            <w:r w:rsidRPr="00AD1B24">
              <w:rPr>
                <w:sz w:val="24"/>
                <w:szCs w:val="24"/>
              </w:rPr>
              <w:t xml:space="preserve"> (</w:t>
            </w:r>
            <w:proofErr w:type="gramStart"/>
            <w:r w:rsidRPr="00AD1B24">
              <w:rPr>
                <w:sz w:val="24"/>
                <w:szCs w:val="24"/>
              </w:rPr>
              <w:t>с</w:t>
            </w:r>
            <w:proofErr w:type="gramEnd"/>
            <w:r w:rsidRPr="00AD1B24">
              <w:rPr>
                <w:sz w:val="24"/>
                <w:szCs w:val="24"/>
              </w:rPr>
              <w:t xml:space="preserve"> помощью счетных палочек) Сравнение чисел с числом 0. Решение примеров.</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59</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Дополнение примеров нужными числами, запись примеров и их решение.</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60</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Составление примеров на вычитание по примеру на сложение по образцу (</w:t>
            </w:r>
            <w:r w:rsidRPr="00AD1B24">
              <w:rPr>
                <w:sz w:val="24"/>
                <w:szCs w:val="24"/>
                <w:u w:val="single"/>
              </w:rPr>
              <w:t>2+18=20</w:t>
            </w:r>
            <w:r w:rsidRPr="00AD1B24">
              <w:rPr>
                <w:sz w:val="24"/>
                <w:szCs w:val="24"/>
              </w:rPr>
              <w:t>; 20-2=…; 20-18=…).</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61</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Составление примеров на вычитание двузначных чисел. Запись и решение (13-…=…; 13-…=…; 13-…=…).</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62</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Сложение и вычитание чисел, полученных при измерении одной мерой стоимости. Угол. Элементы угла: вершина, стороны. Черчение угла с помощью линейки.</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63</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Сложение и вычитание чисел, полученных при измерении одной мерой длины.</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64</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Сложение и вычитание чисел, полученных при измерении одной мерой массы.</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65</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Сложение и вычитание чисел, полученных при измерении одной мерой ёмкости.</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r w:rsidR="00937673" w:rsidRPr="00AD1B24" w:rsidTr="003D53CB">
        <w:trPr>
          <w:tblCellSpacing w:w="0" w:type="dxa"/>
        </w:trPr>
        <w:tc>
          <w:tcPr>
            <w:tcW w:w="8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66</w:t>
            </w:r>
          </w:p>
        </w:tc>
        <w:tc>
          <w:tcPr>
            <w:tcW w:w="601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Default="00937673" w:rsidP="003D53CB">
            <w:pPr>
              <w:widowControl/>
              <w:autoSpaceDE/>
              <w:autoSpaceDN/>
              <w:adjustRightInd/>
              <w:spacing w:before="100" w:beforeAutospacing="1" w:after="100" w:afterAutospacing="1"/>
              <w:jc w:val="both"/>
              <w:rPr>
                <w:sz w:val="24"/>
                <w:szCs w:val="24"/>
              </w:rPr>
            </w:pPr>
            <w:r w:rsidRPr="00AD1B24">
              <w:rPr>
                <w:sz w:val="24"/>
                <w:szCs w:val="24"/>
              </w:rPr>
              <w:t>Сложение и вычитание без перехода через десяток (все случаи).</w:t>
            </w:r>
            <w:r>
              <w:rPr>
                <w:sz w:val="24"/>
                <w:szCs w:val="24"/>
              </w:rPr>
              <w:t xml:space="preserve"> </w:t>
            </w:r>
          </w:p>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Контрольная  работа.</w:t>
            </w:r>
          </w:p>
        </w:tc>
        <w:tc>
          <w:tcPr>
            <w:tcW w:w="149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37673" w:rsidRPr="00AD1B24" w:rsidRDefault="00937673" w:rsidP="003D53CB">
            <w:pPr>
              <w:widowControl/>
              <w:autoSpaceDE/>
              <w:autoSpaceDN/>
              <w:adjustRightInd/>
              <w:spacing w:before="100" w:beforeAutospacing="1" w:after="100" w:afterAutospacing="1"/>
              <w:jc w:val="both"/>
              <w:rPr>
                <w:sz w:val="24"/>
                <w:szCs w:val="24"/>
              </w:rPr>
            </w:pPr>
            <w:r w:rsidRPr="00AD1B24">
              <w:rPr>
                <w:sz w:val="24"/>
                <w:szCs w:val="24"/>
              </w:rPr>
              <w:t>1</w:t>
            </w:r>
          </w:p>
        </w:tc>
      </w:tr>
    </w:tbl>
    <w:p w:rsidR="00937673" w:rsidRPr="00AD1B24" w:rsidRDefault="00937673" w:rsidP="00937673">
      <w:pPr>
        <w:widowControl/>
        <w:autoSpaceDE/>
        <w:autoSpaceDN/>
        <w:adjustRightInd/>
        <w:spacing w:before="100" w:beforeAutospacing="1" w:after="100" w:afterAutospacing="1"/>
        <w:jc w:val="both"/>
        <w:rPr>
          <w:sz w:val="24"/>
          <w:szCs w:val="24"/>
        </w:rPr>
      </w:pPr>
    </w:p>
    <w:p w:rsidR="00937673" w:rsidRPr="00AD1B24" w:rsidRDefault="00937673" w:rsidP="00937673">
      <w:pPr>
        <w:widowControl/>
        <w:autoSpaceDE/>
        <w:autoSpaceDN/>
        <w:adjustRightInd/>
        <w:spacing w:before="100" w:beforeAutospacing="1" w:after="100" w:afterAutospacing="1"/>
        <w:jc w:val="both"/>
        <w:rPr>
          <w:sz w:val="24"/>
          <w:szCs w:val="24"/>
        </w:rPr>
      </w:pPr>
    </w:p>
    <w:p w:rsidR="00825F1C" w:rsidRDefault="00825F1C"/>
    <w:sectPr w:rsidR="00825F1C" w:rsidSect="005236D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0BD"/>
    <w:multiLevelType w:val="multilevel"/>
    <w:tmpl w:val="EC5C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D6348"/>
    <w:multiLevelType w:val="multilevel"/>
    <w:tmpl w:val="FF0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F0F8C"/>
    <w:multiLevelType w:val="multilevel"/>
    <w:tmpl w:val="36D4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B0F2B"/>
    <w:multiLevelType w:val="multilevel"/>
    <w:tmpl w:val="2C6C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673"/>
    <w:rsid w:val="004E495C"/>
    <w:rsid w:val="00501558"/>
    <w:rsid w:val="005236D0"/>
    <w:rsid w:val="00825F1C"/>
    <w:rsid w:val="00937673"/>
    <w:rsid w:val="00C92047"/>
    <w:rsid w:val="00D42779"/>
    <w:rsid w:val="00D7395F"/>
    <w:rsid w:val="00D943F0"/>
    <w:rsid w:val="00E01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029"/>
    <w:rPr>
      <w:rFonts w:ascii="Tahoma" w:hAnsi="Tahoma" w:cs="Tahoma"/>
      <w:sz w:val="16"/>
      <w:szCs w:val="16"/>
    </w:rPr>
  </w:style>
  <w:style w:type="character" w:customStyle="1" w:styleId="a4">
    <w:name w:val="Текст выноски Знак"/>
    <w:basedOn w:val="a0"/>
    <w:link w:val="a3"/>
    <w:uiPriority w:val="99"/>
    <w:semiHidden/>
    <w:rsid w:val="00E010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2366</Words>
  <Characters>13489</Characters>
  <Application>Microsoft Office Word</Application>
  <DocSecurity>0</DocSecurity>
  <Lines>112</Lines>
  <Paragraphs>31</Paragraphs>
  <ScaleCrop>false</ScaleCrop>
  <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2020-08-23T15:17:00Z</dcterms:created>
  <dcterms:modified xsi:type="dcterms:W3CDTF">2022-09-09T17:23:00Z</dcterms:modified>
</cp:coreProperties>
</file>