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6E" w:rsidRDefault="00295D25" w:rsidP="00E61322">
      <w:pPr>
        <w:widowControl/>
        <w:autoSpaceDE/>
        <w:autoSpaceDN/>
        <w:adjustRightInd/>
        <w:spacing w:before="100" w:beforeAutospacing="1" w:after="100" w:afterAutospacing="1"/>
        <w:jc w:val="center"/>
        <w:rPr>
          <w:b/>
          <w:bCs/>
          <w:sz w:val="24"/>
          <w:szCs w:val="24"/>
        </w:rPr>
      </w:pPr>
      <w:r>
        <w:rPr>
          <w:b/>
          <w:bCs/>
          <w:noProof/>
          <w:sz w:val="24"/>
          <w:szCs w:val="24"/>
        </w:rPr>
        <w:drawing>
          <wp:inline distT="0" distB="0" distL="0" distR="0">
            <wp:extent cx="5940425" cy="8475315"/>
            <wp:effectExtent l="19050" t="0" r="3175" b="0"/>
            <wp:docPr id="1" name="Рисунок 1" descr="C:\Users\Admin\Desktop\рабочаяпрограмма 2022-2023уч.год\ЕЛЕ\1307092022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бочаяпрограмма 2022-2023уч.год\ЕЛЕ\1307092022_0016.jpg"/>
                    <pic:cNvPicPr>
                      <a:picLocks noChangeAspect="1" noChangeArrowheads="1"/>
                    </pic:cNvPicPr>
                  </pic:nvPicPr>
                  <pic:blipFill>
                    <a:blip r:embed="rId5"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F3516E" w:rsidRDefault="00F3516E" w:rsidP="00E61322">
      <w:pPr>
        <w:widowControl/>
        <w:autoSpaceDE/>
        <w:autoSpaceDN/>
        <w:adjustRightInd/>
        <w:spacing w:before="100" w:beforeAutospacing="1" w:after="100" w:afterAutospacing="1"/>
        <w:jc w:val="center"/>
        <w:rPr>
          <w:b/>
          <w:bCs/>
          <w:sz w:val="24"/>
          <w:szCs w:val="24"/>
        </w:rPr>
      </w:pPr>
    </w:p>
    <w:p w:rsidR="00F3516E" w:rsidRDefault="00F3516E" w:rsidP="00E61322">
      <w:pPr>
        <w:widowControl/>
        <w:autoSpaceDE/>
        <w:autoSpaceDN/>
        <w:adjustRightInd/>
        <w:spacing w:before="100" w:beforeAutospacing="1" w:after="100" w:afterAutospacing="1"/>
        <w:jc w:val="center"/>
        <w:rPr>
          <w:b/>
          <w:bCs/>
          <w:sz w:val="24"/>
          <w:szCs w:val="24"/>
        </w:rPr>
      </w:pPr>
    </w:p>
    <w:p w:rsidR="00F3516E" w:rsidRDefault="00F3516E" w:rsidP="00E61322">
      <w:pPr>
        <w:widowControl/>
        <w:autoSpaceDE/>
        <w:autoSpaceDN/>
        <w:adjustRightInd/>
        <w:spacing w:before="100" w:beforeAutospacing="1" w:after="100" w:afterAutospacing="1"/>
        <w:jc w:val="center"/>
        <w:rPr>
          <w:b/>
          <w:bCs/>
          <w:sz w:val="24"/>
          <w:szCs w:val="24"/>
        </w:rPr>
      </w:pPr>
    </w:p>
    <w:p w:rsidR="00F3516E" w:rsidRDefault="00F3516E" w:rsidP="00E61322">
      <w:pPr>
        <w:widowControl/>
        <w:autoSpaceDE/>
        <w:autoSpaceDN/>
        <w:adjustRightInd/>
        <w:spacing w:before="100" w:beforeAutospacing="1" w:after="100" w:afterAutospacing="1"/>
        <w:jc w:val="center"/>
        <w:rPr>
          <w:b/>
          <w:bCs/>
          <w:sz w:val="24"/>
          <w:szCs w:val="24"/>
        </w:rPr>
      </w:pPr>
    </w:p>
    <w:p w:rsidR="00F3516E" w:rsidRDefault="00F3516E" w:rsidP="00E61322">
      <w:pPr>
        <w:widowControl/>
        <w:autoSpaceDE/>
        <w:autoSpaceDN/>
        <w:adjustRightInd/>
        <w:spacing w:before="100" w:beforeAutospacing="1" w:after="100" w:afterAutospacing="1"/>
        <w:jc w:val="center"/>
        <w:rPr>
          <w:b/>
          <w:bCs/>
          <w:sz w:val="24"/>
          <w:szCs w:val="24"/>
        </w:rPr>
      </w:pPr>
    </w:p>
    <w:p w:rsidR="00E61322" w:rsidRPr="00AD1B24" w:rsidRDefault="00E61322" w:rsidP="00E61322">
      <w:pPr>
        <w:widowControl/>
        <w:autoSpaceDE/>
        <w:autoSpaceDN/>
        <w:adjustRightInd/>
        <w:spacing w:before="100" w:beforeAutospacing="1" w:after="100" w:afterAutospacing="1"/>
        <w:jc w:val="center"/>
        <w:rPr>
          <w:sz w:val="24"/>
          <w:szCs w:val="24"/>
        </w:rPr>
      </w:pPr>
      <w:r w:rsidRPr="00AD1B24">
        <w:rPr>
          <w:b/>
          <w:bCs/>
          <w:sz w:val="24"/>
          <w:szCs w:val="24"/>
        </w:rPr>
        <w:t>ЧЕЛОВЕК</w:t>
      </w:r>
    </w:p>
    <w:p w:rsidR="00E61322" w:rsidRPr="00AD1B24" w:rsidRDefault="00E61322" w:rsidP="00E61322">
      <w:pPr>
        <w:widowControl/>
        <w:autoSpaceDE/>
        <w:autoSpaceDN/>
        <w:adjustRightInd/>
        <w:spacing w:before="100" w:beforeAutospacing="1" w:after="100" w:afterAutospacing="1"/>
        <w:jc w:val="center"/>
        <w:rPr>
          <w:sz w:val="24"/>
          <w:szCs w:val="24"/>
        </w:rPr>
      </w:pPr>
    </w:p>
    <w:p w:rsidR="00E61322" w:rsidRPr="00AD1B24" w:rsidRDefault="00E61322" w:rsidP="00E61322">
      <w:pPr>
        <w:widowControl/>
        <w:autoSpaceDE/>
        <w:autoSpaceDN/>
        <w:adjustRightInd/>
        <w:spacing w:before="100" w:beforeAutospacing="1" w:after="100" w:afterAutospacing="1"/>
        <w:jc w:val="center"/>
        <w:rPr>
          <w:sz w:val="24"/>
          <w:szCs w:val="24"/>
        </w:rPr>
      </w:pPr>
      <w:r w:rsidRPr="00AD1B24">
        <w:rPr>
          <w:b/>
          <w:bCs/>
          <w:sz w:val="24"/>
          <w:szCs w:val="24"/>
        </w:rPr>
        <w:t>СОДЕРЖАНИЕ ПРОГРАММЫ</w:t>
      </w: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b/>
          <w:bCs/>
          <w:i/>
          <w:iCs/>
          <w:sz w:val="24"/>
          <w:szCs w:val="24"/>
        </w:rPr>
        <w:t>Представление о себе</w:t>
      </w: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sz w:val="24"/>
          <w:szCs w:val="24"/>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b/>
          <w:bCs/>
          <w:i/>
          <w:iCs/>
          <w:sz w:val="24"/>
          <w:szCs w:val="24"/>
        </w:rPr>
        <w:t>Гигиена тела</w:t>
      </w: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sz w:val="24"/>
          <w:szCs w:val="24"/>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w:t>
      </w:r>
      <w:r w:rsidRPr="00AD1B24">
        <w:rPr>
          <w:sz w:val="24"/>
          <w:szCs w:val="24"/>
        </w:rPr>
        <w:lastRenderedPageBreak/>
        <w:t>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w:t>
      </w: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b/>
          <w:bCs/>
          <w:i/>
          <w:iCs/>
          <w:sz w:val="24"/>
          <w:szCs w:val="24"/>
        </w:rPr>
        <w:t>Обращение с одеждой и обувью</w:t>
      </w: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E61322" w:rsidRPr="00AD1B24" w:rsidRDefault="00E61322" w:rsidP="00E61322">
      <w:pPr>
        <w:widowControl/>
        <w:autoSpaceDE/>
        <w:autoSpaceDN/>
        <w:adjustRightInd/>
        <w:spacing w:before="100" w:beforeAutospacing="1" w:after="240"/>
        <w:jc w:val="both"/>
        <w:rPr>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b/>
          <w:bCs/>
          <w:i/>
          <w:iCs/>
          <w:sz w:val="24"/>
          <w:szCs w:val="24"/>
        </w:rPr>
        <w:t>Туалет</w:t>
      </w:r>
    </w:p>
    <w:p w:rsidR="00E61322" w:rsidRDefault="00E61322" w:rsidP="00E61322">
      <w:pPr>
        <w:widowControl/>
        <w:autoSpaceDE/>
        <w:autoSpaceDN/>
        <w:adjustRightInd/>
        <w:spacing w:before="100" w:beforeAutospacing="1" w:after="100" w:afterAutospacing="1"/>
        <w:jc w:val="both"/>
        <w:rPr>
          <w:sz w:val="24"/>
          <w:szCs w:val="24"/>
        </w:rPr>
      </w:pPr>
      <w:r w:rsidRPr="00AD1B24">
        <w:rPr>
          <w:sz w:val="24"/>
          <w:szCs w:val="24"/>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w:t>
      </w:r>
      <w:r w:rsidRPr="00AD1B24">
        <w:rPr>
          <w:sz w:val="24"/>
          <w:szCs w:val="24"/>
        </w:rPr>
        <w:lastRenderedPageBreak/>
        <w:t>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b/>
          <w:bCs/>
          <w:i/>
          <w:iCs/>
          <w:sz w:val="24"/>
          <w:szCs w:val="24"/>
        </w:rPr>
        <w:t>Прием пищи</w:t>
      </w: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i/>
          <w:iCs/>
          <w:sz w:val="24"/>
          <w:szCs w:val="24"/>
        </w:rPr>
        <w:t>Семья</w:t>
      </w: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E61322" w:rsidRDefault="00E61322" w:rsidP="00E61322">
      <w:pPr>
        <w:widowControl/>
        <w:autoSpaceDE/>
        <w:autoSpaceDN/>
        <w:adjustRightInd/>
        <w:spacing w:before="100" w:beforeAutospacing="1" w:after="100" w:afterAutospacing="1"/>
        <w:jc w:val="both"/>
        <w:rPr>
          <w:sz w:val="24"/>
          <w:szCs w:val="24"/>
        </w:rPr>
      </w:pPr>
      <w:r w:rsidRPr="00AD1B24">
        <w:rPr>
          <w:b/>
          <w:bCs/>
          <w:sz w:val="24"/>
          <w:szCs w:val="24"/>
        </w:rPr>
        <w:t>ПРЕДМЕТНЫЕ РЕЗУЛЬТАТЫ</w:t>
      </w: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b/>
          <w:bCs/>
          <w:i/>
          <w:iCs/>
          <w:sz w:val="24"/>
          <w:szCs w:val="24"/>
        </w:rPr>
        <w:t>Представление о себе как «Я», осознание общности и различий «Я» от других.</w:t>
      </w:r>
    </w:p>
    <w:p w:rsidR="00E61322" w:rsidRPr="00AD1B24" w:rsidRDefault="00E61322" w:rsidP="00E61322">
      <w:pPr>
        <w:widowControl/>
        <w:numPr>
          <w:ilvl w:val="0"/>
          <w:numId w:val="1"/>
        </w:numPr>
        <w:autoSpaceDE/>
        <w:autoSpaceDN/>
        <w:adjustRightInd/>
        <w:spacing w:before="100" w:beforeAutospacing="1" w:after="100" w:afterAutospacing="1"/>
        <w:jc w:val="both"/>
        <w:rPr>
          <w:sz w:val="24"/>
          <w:szCs w:val="24"/>
        </w:rPr>
      </w:pPr>
      <w:r w:rsidRPr="00AD1B24">
        <w:rPr>
          <w:sz w:val="24"/>
          <w:szCs w:val="24"/>
        </w:rPr>
        <w:t>Соотнесение себя со своим именем, своим изображением на фотографии, отражением в зеркале.</w:t>
      </w:r>
    </w:p>
    <w:p w:rsidR="00E61322" w:rsidRPr="00AD1B24" w:rsidRDefault="00E61322" w:rsidP="00E61322">
      <w:pPr>
        <w:widowControl/>
        <w:numPr>
          <w:ilvl w:val="0"/>
          <w:numId w:val="1"/>
        </w:numPr>
        <w:autoSpaceDE/>
        <w:autoSpaceDN/>
        <w:adjustRightInd/>
        <w:spacing w:before="100" w:beforeAutospacing="1" w:after="100" w:afterAutospacing="1"/>
        <w:jc w:val="both"/>
        <w:rPr>
          <w:sz w:val="24"/>
          <w:szCs w:val="24"/>
        </w:rPr>
      </w:pPr>
      <w:r w:rsidRPr="00AD1B24">
        <w:rPr>
          <w:sz w:val="24"/>
          <w:szCs w:val="24"/>
        </w:rPr>
        <w:t>Представление о собственном теле.</w:t>
      </w:r>
    </w:p>
    <w:p w:rsidR="00E61322" w:rsidRPr="00AD1B24" w:rsidRDefault="00E61322" w:rsidP="00E61322">
      <w:pPr>
        <w:widowControl/>
        <w:numPr>
          <w:ilvl w:val="0"/>
          <w:numId w:val="1"/>
        </w:numPr>
        <w:autoSpaceDE/>
        <w:autoSpaceDN/>
        <w:adjustRightInd/>
        <w:spacing w:before="100" w:beforeAutospacing="1" w:after="100" w:afterAutospacing="1"/>
        <w:jc w:val="both"/>
        <w:rPr>
          <w:sz w:val="24"/>
          <w:szCs w:val="24"/>
        </w:rPr>
      </w:pPr>
      <w:r w:rsidRPr="00AD1B24">
        <w:rPr>
          <w:sz w:val="24"/>
          <w:szCs w:val="24"/>
        </w:rPr>
        <w:t>Отнесение себя к определенному полу.</w:t>
      </w:r>
    </w:p>
    <w:p w:rsidR="00E61322" w:rsidRPr="00AD1B24" w:rsidRDefault="00E61322" w:rsidP="00E61322">
      <w:pPr>
        <w:widowControl/>
        <w:numPr>
          <w:ilvl w:val="0"/>
          <w:numId w:val="1"/>
        </w:numPr>
        <w:autoSpaceDE/>
        <w:autoSpaceDN/>
        <w:adjustRightInd/>
        <w:spacing w:before="100" w:beforeAutospacing="1" w:after="100" w:afterAutospacing="1"/>
        <w:jc w:val="both"/>
        <w:rPr>
          <w:sz w:val="24"/>
          <w:szCs w:val="24"/>
        </w:rPr>
      </w:pPr>
      <w:r w:rsidRPr="00AD1B24">
        <w:rPr>
          <w:sz w:val="24"/>
          <w:szCs w:val="24"/>
        </w:rPr>
        <w:t>Умение определять «моё» и «не моё», осознавать и выражать свои интересы, желания.</w:t>
      </w:r>
    </w:p>
    <w:p w:rsidR="00E61322" w:rsidRPr="00AD1B24" w:rsidRDefault="00E61322" w:rsidP="00E61322">
      <w:pPr>
        <w:widowControl/>
        <w:numPr>
          <w:ilvl w:val="0"/>
          <w:numId w:val="1"/>
        </w:numPr>
        <w:autoSpaceDE/>
        <w:autoSpaceDN/>
        <w:adjustRightInd/>
        <w:spacing w:before="100" w:beforeAutospacing="1" w:after="100" w:afterAutospacing="1"/>
        <w:jc w:val="both"/>
        <w:rPr>
          <w:sz w:val="24"/>
          <w:szCs w:val="24"/>
        </w:rPr>
      </w:pPr>
      <w:r w:rsidRPr="00AD1B24">
        <w:rPr>
          <w:sz w:val="24"/>
          <w:szCs w:val="24"/>
        </w:rPr>
        <w:t>Умение сообщать общие сведения о себе: имя, фамилия, возраст, пол, место жительства, интересы.</w:t>
      </w:r>
    </w:p>
    <w:p w:rsidR="00E61322" w:rsidRPr="00AD1B24" w:rsidRDefault="00E61322" w:rsidP="00E61322">
      <w:pPr>
        <w:widowControl/>
        <w:numPr>
          <w:ilvl w:val="0"/>
          <w:numId w:val="1"/>
        </w:numPr>
        <w:autoSpaceDE/>
        <w:autoSpaceDN/>
        <w:adjustRightInd/>
        <w:spacing w:before="100" w:beforeAutospacing="1" w:after="100" w:afterAutospacing="1"/>
        <w:jc w:val="both"/>
        <w:rPr>
          <w:sz w:val="24"/>
          <w:szCs w:val="24"/>
        </w:rPr>
      </w:pPr>
      <w:r w:rsidRPr="00AD1B24">
        <w:rPr>
          <w:sz w:val="24"/>
          <w:szCs w:val="24"/>
        </w:rPr>
        <w:t>Представления о возрастных изменениях человека, адекватное отношение к своим возрастным изменениям.</w:t>
      </w: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b/>
          <w:bCs/>
          <w:i/>
          <w:iCs/>
          <w:sz w:val="24"/>
          <w:szCs w:val="24"/>
        </w:rPr>
        <w:lastRenderedPageBreak/>
        <w:t>Умение решать каждодневные жизненные задачи, связанные с удовлетворением первоочередных потребностей.</w:t>
      </w:r>
    </w:p>
    <w:p w:rsidR="00E61322" w:rsidRPr="00AD1B24" w:rsidRDefault="00E61322" w:rsidP="00E61322">
      <w:pPr>
        <w:widowControl/>
        <w:numPr>
          <w:ilvl w:val="0"/>
          <w:numId w:val="2"/>
        </w:numPr>
        <w:autoSpaceDE/>
        <w:autoSpaceDN/>
        <w:adjustRightInd/>
        <w:spacing w:before="100" w:beforeAutospacing="1" w:after="100" w:afterAutospacing="1"/>
        <w:jc w:val="both"/>
        <w:rPr>
          <w:sz w:val="24"/>
          <w:szCs w:val="24"/>
        </w:rPr>
      </w:pPr>
      <w:r w:rsidRPr="00AD1B24">
        <w:rPr>
          <w:sz w:val="24"/>
          <w:szCs w:val="24"/>
        </w:rPr>
        <w:t>Умение обслуживать себя: принимать пищу и пить, ходить в туалет, выполнять гигиенические процедуры, одеваться и раздеваться и др.</w:t>
      </w:r>
    </w:p>
    <w:p w:rsidR="00E61322" w:rsidRPr="00AD1B24" w:rsidRDefault="00E61322" w:rsidP="00E61322">
      <w:pPr>
        <w:widowControl/>
        <w:numPr>
          <w:ilvl w:val="0"/>
          <w:numId w:val="2"/>
        </w:numPr>
        <w:autoSpaceDE/>
        <w:autoSpaceDN/>
        <w:adjustRightInd/>
        <w:spacing w:before="100" w:beforeAutospacing="1" w:after="100" w:afterAutospacing="1"/>
        <w:jc w:val="both"/>
        <w:rPr>
          <w:sz w:val="24"/>
          <w:szCs w:val="24"/>
        </w:rPr>
      </w:pPr>
      <w:r w:rsidRPr="00AD1B24">
        <w:rPr>
          <w:sz w:val="24"/>
          <w:szCs w:val="24"/>
        </w:rPr>
        <w:t>Умение сообщать о своих потребностях и желаниях.</w:t>
      </w: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b/>
          <w:bCs/>
          <w:i/>
          <w:iCs/>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61322" w:rsidRPr="00AD1B24" w:rsidRDefault="00E61322" w:rsidP="00E61322">
      <w:pPr>
        <w:widowControl/>
        <w:numPr>
          <w:ilvl w:val="0"/>
          <w:numId w:val="3"/>
        </w:numPr>
        <w:autoSpaceDE/>
        <w:autoSpaceDN/>
        <w:adjustRightInd/>
        <w:spacing w:before="100" w:beforeAutospacing="1" w:after="100" w:afterAutospacing="1"/>
        <w:jc w:val="both"/>
        <w:rPr>
          <w:sz w:val="24"/>
          <w:szCs w:val="24"/>
        </w:rPr>
      </w:pPr>
      <w:r w:rsidRPr="00AD1B24">
        <w:rPr>
          <w:sz w:val="24"/>
          <w:szCs w:val="24"/>
        </w:rPr>
        <w:t>Умение определять свое самочувствие (как хорошее или плохое), показывать или сообщать о болезненных ощущениях взрослому.</w:t>
      </w:r>
    </w:p>
    <w:p w:rsidR="00E61322" w:rsidRPr="00AD1B24" w:rsidRDefault="00E61322" w:rsidP="00E61322">
      <w:pPr>
        <w:widowControl/>
        <w:numPr>
          <w:ilvl w:val="0"/>
          <w:numId w:val="3"/>
        </w:numPr>
        <w:autoSpaceDE/>
        <w:autoSpaceDN/>
        <w:adjustRightInd/>
        <w:spacing w:before="100" w:beforeAutospacing="1" w:after="100" w:afterAutospacing="1"/>
        <w:jc w:val="both"/>
        <w:rPr>
          <w:sz w:val="24"/>
          <w:szCs w:val="24"/>
        </w:rPr>
      </w:pPr>
      <w:r w:rsidRPr="00AD1B24">
        <w:rPr>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61322" w:rsidRPr="00AD1B24" w:rsidRDefault="00E61322" w:rsidP="00E61322">
      <w:pPr>
        <w:widowControl/>
        <w:numPr>
          <w:ilvl w:val="0"/>
          <w:numId w:val="3"/>
        </w:numPr>
        <w:autoSpaceDE/>
        <w:autoSpaceDN/>
        <w:adjustRightInd/>
        <w:spacing w:before="100" w:beforeAutospacing="1" w:after="100" w:afterAutospacing="1"/>
        <w:jc w:val="both"/>
        <w:rPr>
          <w:sz w:val="24"/>
          <w:szCs w:val="24"/>
        </w:rPr>
      </w:pPr>
      <w:r w:rsidRPr="00AD1B24">
        <w:rPr>
          <w:sz w:val="24"/>
          <w:szCs w:val="24"/>
        </w:rPr>
        <w:t>Умение следить за своим внешним видом.</w:t>
      </w: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b/>
          <w:bCs/>
          <w:i/>
          <w:iCs/>
          <w:sz w:val="24"/>
          <w:szCs w:val="24"/>
        </w:rPr>
        <w:t>Представления о своей семье, взаимоотношениях в семье.</w:t>
      </w:r>
    </w:p>
    <w:p w:rsidR="00E61322" w:rsidRPr="00AD1B24" w:rsidRDefault="00E61322" w:rsidP="00E61322">
      <w:pPr>
        <w:widowControl/>
        <w:numPr>
          <w:ilvl w:val="0"/>
          <w:numId w:val="4"/>
        </w:numPr>
        <w:autoSpaceDE/>
        <w:autoSpaceDN/>
        <w:adjustRightInd/>
        <w:spacing w:before="100" w:beforeAutospacing="1" w:after="100" w:afterAutospacing="1"/>
        <w:jc w:val="both"/>
        <w:rPr>
          <w:sz w:val="24"/>
          <w:szCs w:val="24"/>
        </w:rPr>
      </w:pPr>
      <w:r w:rsidRPr="00AD1B24">
        <w:rPr>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b/>
          <w:bCs/>
          <w:i/>
          <w:iCs/>
          <w:sz w:val="24"/>
          <w:szCs w:val="24"/>
        </w:rPr>
        <w:t>Для реализации программы предмета «Человек» материально-техническое обеспечение включает:</w:t>
      </w:r>
      <w:r w:rsidRPr="00AD1B24">
        <w:rPr>
          <w:sz w:val="24"/>
          <w:szCs w:val="24"/>
        </w:rPr>
        <w:t xml:space="preserve"> </w:t>
      </w: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sz w:val="24"/>
          <w:szCs w:val="24"/>
        </w:rPr>
        <w:t xml:space="preserve">-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sz w:val="24"/>
          <w:szCs w:val="24"/>
        </w:rPr>
        <w:t xml:space="preserve">-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w:t>
      </w: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sz w:val="24"/>
          <w:szCs w:val="24"/>
        </w:rPr>
        <w:t xml:space="preserve">-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w:t>
      </w:r>
      <w:r w:rsidRPr="00AD1B24">
        <w:rPr>
          <w:sz w:val="24"/>
          <w:szCs w:val="24"/>
        </w:rPr>
        <w:lastRenderedPageBreak/>
        <w:t xml:space="preserve">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w:t>
      </w: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r w:rsidRPr="00AD1B24">
        <w:rPr>
          <w:sz w:val="24"/>
          <w:szCs w:val="24"/>
        </w:rPr>
        <w:t>- По возможности, используются технические средства: компьютер, видеопроектор и другое мультимедийное оборудовани</w:t>
      </w:r>
      <w:r>
        <w:rPr>
          <w:sz w:val="24"/>
          <w:szCs w:val="24"/>
        </w:rPr>
        <w:t xml:space="preserve">е. </w:t>
      </w: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AD1B24" w:rsidRDefault="00E61322" w:rsidP="00E61322">
      <w:pPr>
        <w:widowControl/>
        <w:autoSpaceDE/>
        <w:autoSpaceDN/>
        <w:adjustRightInd/>
        <w:spacing w:before="100" w:beforeAutospacing="1" w:after="100" w:afterAutospacing="1"/>
        <w:jc w:val="center"/>
        <w:rPr>
          <w:sz w:val="24"/>
          <w:szCs w:val="24"/>
        </w:rPr>
      </w:pPr>
      <w:r w:rsidRPr="00AD1B24">
        <w:rPr>
          <w:b/>
          <w:bCs/>
          <w:sz w:val="24"/>
          <w:szCs w:val="24"/>
        </w:rPr>
        <w:t>УЧЕБНО – ТЕМАТИЧЕСКИЙ ПЛАН</w:t>
      </w:r>
    </w:p>
    <w:p w:rsidR="00E61322" w:rsidRPr="00AD1B24" w:rsidRDefault="00E61322" w:rsidP="00E61322">
      <w:pPr>
        <w:widowControl/>
        <w:autoSpaceDE/>
        <w:autoSpaceDN/>
        <w:adjustRightInd/>
        <w:spacing w:before="100" w:beforeAutospacing="1" w:after="100" w:afterAutospacing="1"/>
        <w:jc w:val="center"/>
        <w:rPr>
          <w:sz w:val="24"/>
          <w:szCs w:val="24"/>
        </w:rPr>
      </w:pPr>
    </w:p>
    <w:tbl>
      <w:tblPr>
        <w:tblW w:w="7905" w:type="dxa"/>
        <w:tblCellSpacing w:w="0" w:type="dxa"/>
        <w:tblCellMar>
          <w:top w:w="105" w:type="dxa"/>
          <w:left w:w="105" w:type="dxa"/>
          <w:bottom w:w="105" w:type="dxa"/>
          <w:right w:w="105" w:type="dxa"/>
        </w:tblCellMar>
        <w:tblLook w:val="04A0"/>
      </w:tblPr>
      <w:tblGrid>
        <w:gridCol w:w="1230"/>
        <w:gridCol w:w="4166"/>
        <w:gridCol w:w="2509"/>
      </w:tblGrid>
      <w:tr w:rsidR="00E61322" w:rsidRPr="00AD1B24" w:rsidTr="00E61322">
        <w:trPr>
          <w:tblCellSpacing w:w="0" w:type="dxa"/>
        </w:trPr>
        <w:tc>
          <w:tcPr>
            <w:tcW w:w="12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p>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 п/п</w:t>
            </w:r>
          </w:p>
          <w:p w:rsidR="00E61322" w:rsidRPr="00AD1B24" w:rsidRDefault="00E61322" w:rsidP="003024B2">
            <w:pPr>
              <w:widowControl/>
              <w:autoSpaceDE/>
              <w:autoSpaceDN/>
              <w:adjustRightInd/>
              <w:spacing w:before="100" w:beforeAutospacing="1" w:after="100" w:afterAutospacing="1"/>
              <w:jc w:val="both"/>
              <w:rPr>
                <w:sz w:val="24"/>
                <w:szCs w:val="24"/>
              </w:rPr>
            </w:pPr>
          </w:p>
        </w:tc>
        <w:tc>
          <w:tcPr>
            <w:tcW w:w="416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p>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Изучаемая тема</w:t>
            </w:r>
          </w:p>
          <w:p w:rsidR="00E61322" w:rsidRPr="00AD1B24" w:rsidRDefault="00E61322" w:rsidP="003024B2">
            <w:pPr>
              <w:widowControl/>
              <w:autoSpaceDE/>
              <w:autoSpaceDN/>
              <w:adjustRightInd/>
              <w:spacing w:before="100" w:beforeAutospacing="1" w:after="100" w:afterAutospacing="1"/>
              <w:jc w:val="both"/>
              <w:rPr>
                <w:sz w:val="24"/>
                <w:szCs w:val="24"/>
              </w:rPr>
            </w:pPr>
          </w:p>
        </w:tc>
        <w:tc>
          <w:tcPr>
            <w:tcW w:w="25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p>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Общее количество учебных часов</w:t>
            </w:r>
          </w:p>
          <w:p w:rsidR="00E61322" w:rsidRPr="00AD1B24" w:rsidRDefault="00E61322" w:rsidP="003024B2">
            <w:pPr>
              <w:widowControl/>
              <w:autoSpaceDE/>
              <w:autoSpaceDN/>
              <w:adjustRightInd/>
              <w:spacing w:before="100" w:beforeAutospacing="1" w:after="100" w:afterAutospacing="1"/>
              <w:jc w:val="both"/>
              <w:rPr>
                <w:sz w:val="24"/>
                <w:szCs w:val="24"/>
              </w:rPr>
            </w:pPr>
          </w:p>
        </w:tc>
      </w:tr>
      <w:tr w:rsidR="00E61322" w:rsidRPr="00AD1B24" w:rsidTr="00E61322">
        <w:trPr>
          <w:trHeight w:val="435"/>
          <w:tblCellSpacing w:w="0" w:type="dxa"/>
        </w:trPr>
        <w:tc>
          <w:tcPr>
            <w:tcW w:w="12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 четверть</w:t>
            </w:r>
          </w:p>
        </w:tc>
        <w:tc>
          <w:tcPr>
            <w:tcW w:w="416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Человек. Части тела человека.</w:t>
            </w:r>
          </w:p>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Гигиенические навыки. Лицо человека.</w:t>
            </w:r>
          </w:p>
        </w:tc>
        <w:tc>
          <w:tcPr>
            <w:tcW w:w="25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16</w:t>
            </w:r>
          </w:p>
        </w:tc>
      </w:tr>
      <w:tr w:rsidR="00E61322" w:rsidRPr="00AD1B24" w:rsidTr="00E61322">
        <w:trPr>
          <w:trHeight w:val="435"/>
          <w:tblCellSpacing w:w="0" w:type="dxa"/>
        </w:trPr>
        <w:tc>
          <w:tcPr>
            <w:tcW w:w="12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2 четверть</w:t>
            </w:r>
          </w:p>
        </w:tc>
        <w:tc>
          <w:tcPr>
            <w:tcW w:w="416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Глаза. Уши .</w:t>
            </w:r>
          </w:p>
        </w:tc>
        <w:tc>
          <w:tcPr>
            <w:tcW w:w="25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16</w:t>
            </w:r>
          </w:p>
        </w:tc>
      </w:tr>
      <w:tr w:rsidR="00E61322" w:rsidRPr="00AD1B24" w:rsidTr="00E61322">
        <w:trPr>
          <w:trHeight w:val="405"/>
          <w:tblCellSpacing w:w="0" w:type="dxa"/>
        </w:trPr>
        <w:tc>
          <w:tcPr>
            <w:tcW w:w="12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3 четверть</w:t>
            </w:r>
          </w:p>
          <w:p w:rsidR="00E61322" w:rsidRPr="00AD1B24" w:rsidRDefault="00E61322" w:rsidP="003024B2">
            <w:pPr>
              <w:widowControl/>
              <w:autoSpaceDE/>
              <w:autoSpaceDN/>
              <w:adjustRightInd/>
              <w:spacing w:before="100" w:beforeAutospacing="1" w:after="100" w:afterAutospacing="1"/>
              <w:jc w:val="both"/>
              <w:rPr>
                <w:sz w:val="24"/>
                <w:szCs w:val="24"/>
              </w:rPr>
            </w:pPr>
          </w:p>
        </w:tc>
        <w:tc>
          <w:tcPr>
            <w:tcW w:w="416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Нос. Рот.</w:t>
            </w:r>
          </w:p>
        </w:tc>
        <w:tc>
          <w:tcPr>
            <w:tcW w:w="25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20</w:t>
            </w:r>
          </w:p>
        </w:tc>
      </w:tr>
      <w:tr w:rsidR="00E61322" w:rsidRPr="00AD1B24" w:rsidTr="00E61322">
        <w:trPr>
          <w:trHeight w:val="330"/>
          <w:tblCellSpacing w:w="0" w:type="dxa"/>
        </w:trPr>
        <w:tc>
          <w:tcPr>
            <w:tcW w:w="12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4 четверть</w:t>
            </w:r>
          </w:p>
          <w:p w:rsidR="00E61322" w:rsidRPr="00AD1B24" w:rsidRDefault="00E61322" w:rsidP="003024B2">
            <w:pPr>
              <w:widowControl/>
              <w:autoSpaceDE/>
              <w:autoSpaceDN/>
              <w:adjustRightInd/>
              <w:spacing w:before="100" w:beforeAutospacing="1" w:after="100" w:afterAutospacing="1"/>
              <w:jc w:val="both"/>
              <w:rPr>
                <w:sz w:val="24"/>
                <w:szCs w:val="24"/>
              </w:rPr>
            </w:pPr>
          </w:p>
        </w:tc>
        <w:tc>
          <w:tcPr>
            <w:tcW w:w="416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Кожа. Осанка.</w:t>
            </w:r>
          </w:p>
        </w:tc>
        <w:tc>
          <w:tcPr>
            <w:tcW w:w="25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Pr>
                <w:sz w:val="24"/>
                <w:szCs w:val="24"/>
              </w:rPr>
              <w:t>14</w:t>
            </w:r>
          </w:p>
        </w:tc>
      </w:tr>
      <w:tr w:rsidR="00E61322" w:rsidRPr="00AD1B24" w:rsidTr="00E61322">
        <w:trPr>
          <w:tblCellSpacing w:w="0" w:type="dxa"/>
        </w:trPr>
        <w:tc>
          <w:tcPr>
            <w:tcW w:w="12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p>
        </w:tc>
        <w:tc>
          <w:tcPr>
            <w:tcW w:w="416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Итого:</w:t>
            </w:r>
          </w:p>
          <w:p w:rsidR="00E61322" w:rsidRPr="00AD1B24" w:rsidRDefault="00E61322" w:rsidP="003024B2">
            <w:pPr>
              <w:widowControl/>
              <w:autoSpaceDE/>
              <w:autoSpaceDN/>
              <w:adjustRightInd/>
              <w:spacing w:before="100" w:beforeAutospacing="1" w:after="100" w:afterAutospacing="1"/>
              <w:jc w:val="both"/>
              <w:rPr>
                <w:sz w:val="24"/>
                <w:szCs w:val="24"/>
              </w:rPr>
            </w:pPr>
          </w:p>
        </w:tc>
        <w:tc>
          <w:tcPr>
            <w:tcW w:w="25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Pr>
                <w:sz w:val="24"/>
                <w:szCs w:val="24"/>
              </w:rPr>
              <w:t>66</w:t>
            </w:r>
          </w:p>
        </w:tc>
      </w:tr>
    </w:tbl>
    <w:p w:rsidR="00E61322" w:rsidRPr="00AD1B24" w:rsidRDefault="00E61322" w:rsidP="00E61322">
      <w:pPr>
        <w:widowControl/>
        <w:autoSpaceDE/>
        <w:autoSpaceDN/>
        <w:adjustRightInd/>
        <w:spacing w:before="100" w:beforeAutospacing="1" w:after="100" w:afterAutospacing="1"/>
        <w:jc w:val="both"/>
        <w:rPr>
          <w:b/>
          <w:bCs/>
          <w:sz w:val="24"/>
          <w:szCs w:val="24"/>
        </w:rPr>
      </w:pPr>
    </w:p>
    <w:p w:rsidR="00E61322" w:rsidRPr="00AD1B24" w:rsidRDefault="00E61322" w:rsidP="00E61322">
      <w:pPr>
        <w:widowControl/>
        <w:autoSpaceDE/>
        <w:autoSpaceDN/>
        <w:adjustRightInd/>
        <w:spacing w:before="100" w:beforeAutospacing="1" w:after="100" w:afterAutospacing="1"/>
        <w:jc w:val="both"/>
        <w:rPr>
          <w:b/>
          <w:bCs/>
          <w:sz w:val="24"/>
          <w:szCs w:val="24"/>
        </w:rPr>
      </w:pPr>
    </w:p>
    <w:p w:rsidR="00E61322" w:rsidRPr="00AD1B24" w:rsidRDefault="00E61322" w:rsidP="00E61322">
      <w:pPr>
        <w:widowControl/>
        <w:autoSpaceDE/>
        <w:autoSpaceDN/>
        <w:adjustRightInd/>
        <w:spacing w:before="100" w:beforeAutospacing="1" w:after="100" w:afterAutospacing="1"/>
        <w:jc w:val="both"/>
        <w:rPr>
          <w:sz w:val="24"/>
          <w:szCs w:val="24"/>
        </w:rPr>
      </w:pPr>
    </w:p>
    <w:p w:rsidR="00E61322" w:rsidRPr="00E61322" w:rsidRDefault="00E61322" w:rsidP="00E61322">
      <w:pPr>
        <w:widowControl/>
        <w:autoSpaceDE/>
        <w:autoSpaceDN/>
        <w:adjustRightInd/>
        <w:spacing w:before="100" w:beforeAutospacing="1" w:after="100" w:afterAutospacing="1"/>
        <w:jc w:val="center"/>
        <w:rPr>
          <w:b/>
          <w:sz w:val="28"/>
          <w:szCs w:val="28"/>
        </w:rPr>
      </w:pPr>
      <w:r w:rsidRPr="00E61322">
        <w:rPr>
          <w:b/>
          <w:sz w:val="28"/>
          <w:szCs w:val="28"/>
        </w:rPr>
        <w:t>Тематическое планирование</w:t>
      </w:r>
    </w:p>
    <w:tbl>
      <w:tblPr>
        <w:tblW w:w="9061" w:type="dxa"/>
        <w:tblCellSpacing w:w="0" w:type="dxa"/>
        <w:tblCellMar>
          <w:top w:w="105" w:type="dxa"/>
          <w:left w:w="105" w:type="dxa"/>
          <w:bottom w:w="105" w:type="dxa"/>
          <w:right w:w="105" w:type="dxa"/>
        </w:tblCellMar>
        <w:tblLook w:val="04A0"/>
      </w:tblPr>
      <w:tblGrid>
        <w:gridCol w:w="932"/>
        <w:gridCol w:w="303"/>
        <w:gridCol w:w="5983"/>
        <w:gridCol w:w="1843"/>
      </w:tblGrid>
      <w:tr w:rsidR="00E61322" w:rsidRPr="00AD1B24" w:rsidTr="003024B2">
        <w:trPr>
          <w:trHeight w:val="376"/>
          <w:tblCellSpacing w:w="0" w:type="dxa"/>
        </w:trPr>
        <w:tc>
          <w:tcPr>
            <w:tcW w:w="93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E61322" w:rsidRDefault="00E61322" w:rsidP="00E61322">
            <w:pPr>
              <w:widowControl/>
              <w:autoSpaceDE/>
              <w:autoSpaceDN/>
              <w:adjustRightInd/>
              <w:spacing w:before="100" w:beforeAutospacing="1" w:after="100" w:afterAutospacing="1"/>
              <w:jc w:val="center"/>
              <w:rPr>
                <w:b/>
                <w:sz w:val="24"/>
                <w:szCs w:val="24"/>
              </w:rPr>
            </w:pPr>
            <w:r>
              <w:rPr>
                <w:b/>
                <w:sz w:val="24"/>
                <w:szCs w:val="24"/>
              </w:rPr>
              <w:t>№</w:t>
            </w:r>
          </w:p>
          <w:p w:rsidR="00E61322" w:rsidRPr="00E61322" w:rsidRDefault="00E61322" w:rsidP="00E61322">
            <w:pPr>
              <w:widowControl/>
              <w:autoSpaceDE/>
              <w:autoSpaceDN/>
              <w:adjustRightInd/>
              <w:spacing w:before="100" w:beforeAutospacing="1" w:after="100" w:afterAutospacing="1"/>
              <w:jc w:val="center"/>
              <w:rPr>
                <w:b/>
                <w:sz w:val="24"/>
                <w:szCs w:val="24"/>
              </w:rPr>
            </w:pPr>
            <w:r w:rsidRPr="00E61322">
              <w:rPr>
                <w:b/>
                <w:sz w:val="24"/>
                <w:szCs w:val="24"/>
              </w:rPr>
              <w:t>урока</w:t>
            </w:r>
          </w:p>
        </w:tc>
        <w:tc>
          <w:tcPr>
            <w:tcW w:w="628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E61322" w:rsidRDefault="00E61322" w:rsidP="00E61322">
            <w:pPr>
              <w:widowControl/>
              <w:autoSpaceDE/>
              <w:autoSpaceDN/>
              <w:adjustRightInd/>
              <w:spacing w:before="100" w:beforeAutospacing="1" w:after="100" w:afterAutospacing="1"/>
              <w:jc w:val="center"/>
              <w:rPr>
                <w:b/>
                <w:sz w:val="24"/>
                <w:szCs w:val="24"/>
              </w:rPr>
            </w:pPr>
            <w:r>
              <w:rPr>
                <w:b/>
                <w:sz w:val="24"/>
                <w:szCs w:val="24"/>
              </w:rPr>
              <w:t xml:space="preserve">Раздел. </w:t>
            </w:r>
            <w:r w:rsidRPr="00E61322">
              <w:rPr>
                <w:b/>
                <w:sz w:val="24"/>
                <w:szCs w:val="24"/>
              </w:rPr>
              <w:t>Тема урока</w:t>
            </w:r>
          </w:p>
        </w:tc>
        <w:tc>
          <w:tcPr>
            <w:tcW w:w="1843"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E61322" w:rsidRDefault="00E61322" w:rsidP="00E61322">
            <w:pPr>
              <w:widowControl/>
              <w:autoSpaceDE/>
              <w:autoSpaceDN/>
              <w:adjustRightInd/>
              <w:spacing w:before="100" w:beforeAutospacing="1" w:after="100" w:afterAutospacing="1"/>
              <w:jc w:val="center"/>
              <w:rPr>
                <w:b/>
                <w:sz w:val="24"/>
                <w:szCs w:val="24"/>
              </w:rPr>
            </w:pPr>
            <w:r w:rsidRPr="00E61322">
              <w:rPr>
                <w:b/>
                <w:sz w:val="24"/>
                <w:szCs w:val="24"/>
              </w:rPr>
              <w:t>Кол-во</w:t>
            </w:r>
          </w:p>
          <w:p w:rsidR="00E61322" w:rsidRPr="00E61322" w:rsidRDefault="00E61322" w:rsidP="00E61322">
            <w:pPr>
              <w:widowControl/>
              <w:autoSpaceDE/>
              <w:autoSpaceDN/>
              <w:adjustRightInd/>
              <w:spacing w:before="100" w:beforeAutospacing="1" w:after="100" w:afterAutospacing="1"/>
              <w:jc w:val="center"/>
              <w:rPr>
                <w:b/>
                <w:sz w:val="24"/>
                <w:szCs w:val="24"/>
              </w:rPr>
            </w:pPr>
            <w:r>
              <w:rPr>
                <w:b/>
                <w:sz w:val="24"/>
                <w:szCs w:val="24"/>
              </w:rPr>
              <w:t>ч</w:t>
            </w:r>
            <w:r w:rsidRPr="00E61322">
              <w:rPr>
                <w:b/>
                <w:sz w:val="24"/>
                <w:szCs w:val="24"/>
              </w:rPr>
              <w:t>асов</w:t>
            </w:r>
          </w:p>
        </w:tc>
      </w:tr>
      <w:tr w:rsidR="00E61322" w:rsidRPr="00AD1B24" w:rsidTr="003024B2">
        <w:trPr>
          <w:trHeight w:val="276"/>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E61322" w:rsidRPr="00AD1B24" w:rsidRDefault="00E61322" w:rsidP="003024B2">
            <w:pPr>
              <w:widowControl/>
              <w:autoSpaceDE/>
              <w:autoSpaceDN/>
              <w:adjustRightInd/>
              <w:jc w:val="both"/>
              <w:rPr>
                <w:sz w:val="24"/>
                <w:szCs w:val="24"/>
              </w:rPr>
            </w:pPr>
          </w:p>
        </w:tc>
        <w:tc>
          <w:tcPr>
            <w:tcW w:w="6286" w:type="dxa"/>
            <w:gridSpan w:val="2"/>
            <w:vMerge/>
            <w:tcBorders>
              <w:top w:val="single" w:sz="6" w:space="0" w:color="000001"/>
              <w:left w:val="single" w:sz="6" w:space="0" w:color="000001"/>
              <w:bottom w:val="single" w:sz="6" w:space="0" w:color="000001"/>
              <w:right w:val="single" w:sz="6" w:space="0" w:color="000001"/>
            </w:tcBorders>
            <w:vAlign w:val="center"/>
            <w:hideMark/>
          </w:tcPr>
          <w:p w:rsidR="00E61322" w:rsidRPr="00AD1B24" w:rsidRDefault="00E61322" w:rsidP="003024B2">
            <w:pPr>
              <w:widowControl/>
              <w:autoSpaceDE/>
              <w:autoSpaceDN/>
              <w:adjustRightInd/>
              <w:jc w:val="both"/>
              <w:rPr>
                <w:sz w:val="24"/>
                <w:szCs w:val="24"/>
              </w:rPr>
            </w:pPr>
          </w:p>
        </w:tc>
        <w:tc>
          <w:tcPr>
            <w:tcW w:w="1843" w:type="dxa"/>
            <w:vMerge/>
            <w:tcBorders>
              <w:top w:val="single" w:sz="6" w:space="0" w:color="000001"/>
              <w:left w:val="single" w:sz="6" w:space="0" w:color="000001"/>
              <w:bottom w:val="single" w:sz="6" w:space="0" w:color="000001"/>
              <w:right w:val="single" w:sz="6" w:space="0" w:color="000001"/>
            </w:tcBorders>
            <w:vAlign w:val="center"/>
            <w:hideMark/>
          </w:tcPr>
          <w:p w:rsidR="00E61322" w:rsidRPr="00AD1B24" w:rsidRDefault="00E61322" w:rsidP="003024B2">
            <w:pPr>
              <w:widowControl/>
              <w:autoSpaceDE/>
              <w:autoSpaceDN/>
              <w:adjustRightInd/>
              <w:jc w:val="both"/>
              <w:rPr>
                <w:sz w:val="24"/>
                <w:szCs w:val="24"/>
              </w:rPr>
            </w:pP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b/>
                <w:bCs/>
                <w:sz w:val="24"/>
                <w:szCs w:val="24"/>
              </w:rPr>
              <w:t xml:space="preserve">Человек. </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lastRenderedPageBreak/>
              <w:t>2.</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Формирование представлений о внешнем облике человека.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3.</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Определение сходства и различия людей. Возраст.</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4.</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Пол. Определение сходства и различия людей..</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5.</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Определение сходства и различия людей. Цвет волос, глаз и т.д.</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6.</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Обобщение и закрепление знаний по теме «Человек»</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7.</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b/>
                <w:bCs/>
                <w:sz w:val="24"/>
                <w:szCs w:val="24"/>
              </w:rPr>
              <w:t>Части тела человека.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8.</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Формирование представлений о строении тела человека.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9.</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Название частей тела.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10.</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Сходства и различия в строении человеческих тел.</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11.</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Обобщение и закрепление знаний по теме «Части тела человека»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12.</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b/>
                <w:bCs/>
                <w:sz w:val="24"/>
                <w:szCs w:val="24"/>
              </w:rPr>
              <w:t>Гигиенические навыки.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13.</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Знакомство с основными гигиеническими навыками.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14.</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Обобщение и закрепление знаний по теме «Гигиенические навыки»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15.</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b/>
                <w:bCs/>
                <w:sz w:val="24"/>
                <w:szCs w:val="24"/>
              </w:rPr>
              <w:t>Лицо человека.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16.</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Изучение строения человеческого лица. Основные части лица человека.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17.</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b/>
                <w:bCs/>
                <w:sz w:val="24"/>
                <w:szCs w:val="24"/>
              </w:rPr>
              <w:t>Глаза.</w:t>
            </w:r>
          </w:p>
          <w:p w:rsidR="00E61322" w:rsidRPr="00AD1B24" w:rsidRDefault="00E61322" w:rsidP="003024B2">
            <w:pPr>
              <w:widowControl/>
              <w:autoSpaceDE/>
              <w:autoSpaceDN/>
              <w:adjustRightInd/>
              <w:spacing w:before="100" w:beforeAutospacing="1" w:after="100" w:afterAutospacing="1"/>
              <w:jc w:val="both"/>
              <w:rPr>
                <w:sz w:val="24"/>
                <w:szCs w:val="24"/>
              </w:rPr>
            </w:pP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18.</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Формирование представлений о глазах – органе зрения, их значении.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19.</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Определение строения глаза. Брови.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20.</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Определение строения глаза. Веки.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21.</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Определение строения глаза. Ресницы.</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22.</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Значение каждой части глаза.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23.</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Изучение правил бережного отношения к глазам.</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24.</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Забота о зрении.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25.</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Обобщение и закрепление знаний по теме «Глаза»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26.</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b/>
                <w:bCs/>
                <w:sz w:val="24"/>
                <w:szCs w:val="24"/>
              </w:rPr>
              <w:t>Уши.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27.</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Формирование представлений о строении органов слуха.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28.</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Формирование элементарных представлений о работе органов слуха.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29.</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Формирование представлений о значении органов слуха.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30.</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Правила, которые помогают сохранить слух.</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31.</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Правила, которые помогают сохранить слух и органы слуха.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32.</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Повторение Обобщение и закрепление знаний по теме «Уши»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33.</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b/>
                <w:bCs/>
                <w:sz w:val="24"/>
                <w:szCs w:val="24"/>
              </w:rPr>
              <w:t xml:space="preserve">Нос. </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34.</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 xml:space="preserve">Нос – орган дыхания. </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35.</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 xml:space="preserve">Нос – орган обоняния. </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36.</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Выяснить значение органа обоняния для жизни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37.</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Выяснить значение органа обоняния для жизни, правила ухода.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lastRenderedPageBreak/>
              <w:t>38.</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Профилактика простудных заболеваний.</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39.</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Обобщение и закрепление знаний по теме «Нос»</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40.</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b/>
                <w:bCs/>
                <w:sz w:val="24"/>
                <w:szCs w:val="24"/>
              </w:rPr>
              <w:t>Рот.</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41.</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Формирование представлений о строении ротовой полости.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42.</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Язык – орган, помогающий различать вкусовые ощущения.</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43.</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Язык – орган, участвующий в пищеварении.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44.</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Язык – орган, участвующий в образовании звуков речи.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45.</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Правила поведения во время еды.</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46.</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Необходимость внимательно следить за своим дыханием.</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47.</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Необходимость чистить зубы.</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48.</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Необходимость вовремя обращаться к врачу.</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49.</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Питание человека.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50.</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Правила питания.</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51.</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Профилактика отравлений.</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52.</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Обобщение и закрепление знаний по теме «Рот»</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gridAfter w:val="2"/>
          <w:wAfter w:w="7826" w:type="dxa"/>
          <w:tblCellSpacing w:w="0" w:type="dxa"/>
        </w:trPr>
        <w:tc>
          <w:tcPr>
            <w:tcW w:w="123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53.</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b/>
                <w:bCs/>
                <w:sz w:val="24"/>
                <w:szCs w:val="24"/>
              </w:rPr>
              <w:t>Кожа.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54.</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Формирование представлений об осязании.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55.</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Значение чувства осязания для жизни человека.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56.</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Уход за кожей.</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57.</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Порез. Ты порезал кожу.</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58.</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Гигиенические навыки и средства защиты кожи от порезов.</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59.</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Ожог. Ты получил ожог.</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60.</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Гигиенические навыки и средства защиты кожи от ожогов.</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61.</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Обобщение и закрепление знаний по теме «Кожа»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62.</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b/>
                <w:bCs/>
                <w:sz w:val="24"/>
                <w:szCs w:val="24"/>
              </w:rPr>
              <w:t>Осанка.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63.</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Скелет и мышцы человека.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64.</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Формирование элементарных представлений об опорно-двигательном аппарате человека.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65.</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Значение опорно-двигательного аппарата человека.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r w:rsidR="00E61322" w:rsidRPr="00AD1B24" w:rsidTr="003024B2">
        <w:trPr>
          <w:tblCellSpacing w:w="0" w:type="dxa"/>
        </w:trPr>
        <w:tc>
          <w:tcPr>
            <w:tcW w:w="93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66.</w:t>
            </w:r>
          </w:p>
        </w:tc>
        <w:tc>
          <w:tcPr>
            <w:tcW w:w="628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Профилактика заболеваний опорно-двигательного аппарата.</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1322" w:rsidRPr="00AD1B24" w:rsidRDefault="00E61322" w:rsidP="003024B2">
            <w:pPr>
              <w:widowControl/>
              <w:autoSpaceDE/>
              <w:autoSpaceDN/>
              <w:adjustRightInd/>
              <w:spacing w:before="100" w:beforeAutospacing="1" w:after="100" w:afterAutospacing="1"/>
              <w:jc w:val="both"/>
              <w:rPr>
                <w:sz w:val="24"/>
                <w:szCs w:val="24"/>
              </w:rPr>
            </w:pPr>
            <w:r w:rsidRPr="00AD1B24">
              <w:rPr>
                <w:sz w:val="24"/>
                <w:szCs w:val="24"/>
              </w:rPr>
              <w:t>1</w:t>
            </w:r>
          </w:p>
        </w:tc>
      </w:tr>
    </w:tbl>
    <w:p w:rsidR="00E61322" w:rsidRPr="00AD1B24" w:rsidRDefault="00E61322" w:rsidP="00E61322">
      <w:pPr>
        <w:widowControl/>
        <w:autoSpaceDE/>
        <w:autoSpaceDN/>
        <w:adjustRightInd/>
        <w:spacing w:before="100" w:beforeAutospacing="1" w:after="100" w:afterAutospacing="1"/>
        <w:jc w:val="both"/>
        <w:rPr>
          <w:sz w:val="24"/>
          <w:szCs w:val="24"/>
        </w:rPr>
      </w:pPr>
    </w:p>
    <w:p w:rsidR="00420281" w:rsidRDefault="00420281"/>
    <w:sectPr w:rsidR="00420281" w:rsidSect="00420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5B16"/>
    <w:multiLevelType w:val="multilevel"/>
    <w:tmpl w:val="5F28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416A0"/>
    <w:multiLevelType w:val="multilevel"/>
    <w:tmpl w:val="53F4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D44F3"/>
    <w:multiLevelType w:val="multilevel"/>
    <w:tmpl w:val="E73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D72E0E"/>
    <w:multiLevelType w:val="multilevel"/>
    <w:tmpl w:val="9D2C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1322"/>
    <w:rsid w:val="00295D25"/>
    <w:rsid w:val="00420281"/>
    <w:rsid w:val="0043208C"/>
    <w:rsid w:val="005F15B7"/>
    <w:rsid w:val="008D48CB"/>
    <w:rsid w:val="009E311F"/>
    <w:rsid w:val="00BB67DC"/>
    <w:rsid w:val="00E61322"/>
    <w:rsid w:val="00F3516E"/>
    <w:rsid w:val="00F90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16E"/>
    <w:rPr>
      <w:rFonts w:ascii="Tahoma" w:hAnsi="Tahoma" w:cs="Tahoma"/>
      <w:sz w:val="16"/>
      <w:szCs w:val="16"/>
    </w:rPr>
  </w:style>
  <w:style w:type="character" w:customStyle="1" w:styleId="a4">
    <w:name w:val="Текст выноски Знак"/>
    <w:basedOn w:val="a0"/>
    <w:link w:val="a3"/>
    <w:uiPriority w:val="99"/>
    <w:semiHidden/>
    <w:rsid w:val="00F351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2055</Words>
  <Characters>11716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2020-08-23T13:52:00Z</dcterms:created>
  <dcterms:modified xsi:type="dcterms:W3CDTF">2022-09-09T17:19:00Z</dcterms:modified>
</cp:coreProperties>
</file>